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02CB0" w14:textId="77777777" w:rsidR="00387FA3" w:rsidRPr="00387FA3" w:rsidRDefault="00387FA3" w:rsidP="00387FA3">
      <w:pPr>
        <w:spacing w:after="0"/>
        <w:rPr>
          <w:rFonts w:ascii="Arial" w:eastAsia="Arial Unicode MS" w:hAnsi="Arial" w:cs="Arial"/>
          <w:b/>
          <w:bCs/>
          <w:color w:val="2F759E"/>
          <w:sz w:val="32"/>
          <w:szCs w:val="32"/>
          <w:lang w:eastAsia="en-GB"/>
        </w:rPr>
      </w:pPr>
      <w:r w:rsidRPr="00387FA3"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  <w:t>Consent to proxy access to GP online services</w:t>
      </w:r>
    </w:p>
    <w:p w14:paraId="301F1AE1" w14:textId="77777777" w:rsidR="00387FA3" w:rsidRPr="00387FA3" w:rsidRDefault="00387FA3" w:rsidP="00387FA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387FA3">
        <w:rPr>
          <w:rFonts w:ascii="Arial" w:eastAsia="Calibri" w:hAnsi="Arial" w:cs="Arial"/>
          <w:b/>
          <w:color w:val="2F759E"/>
          <w:sz w:val="20"/>
          <w:szCs w:val="20"/>
        </w:rPr>
        <w:t>Note</w:t>
      </w:r>
      <w:r w:rsidRPr="00387FA3">
        <w:rPr>
          <w:rFonts w:ascii="Arial" w:eastAsia="Calibri" w:hAnsi="Arial" w:cs="Arial"/>
          <w:color w:val="2F759E"/>
          <w:sz w:val="20"/>
          <w:szCs w:val="20"/>
        </w:rPr>
        <w:t xml:space="preserve">: If the patient does not have capacity to consent to grant proxy access and proxy access is considered by the practice to be in the patient’s best interest section 1 of this form may be omitted. </w:t>
      </w:r>
      <w:r w:rsidRPr="00387FA3">
        <w:rPr>
          <w:rFonts w:ascii="Arial" w:eastAsia="Calibri" w:hAnsi="Arial" w:cs="Arial"/>
          <w:color w:val="000000"/>
          <w:sz w:val="20"/>
          <w:szCs w:val="20"/>
        </w:rPr>
        <w:t xml:space="preserve">Proxy access application will not be accepted from any </w:t>
      </w:r>
      <w:proofErr w:type="gramStart"/>
      <w:r w:rsidRPr="00387FA3">
        <w:rPr>
          <w:rFonts w:ascii="Arial" w:eastAsia="Calibri" w:hAnsi="Arial" w:cs="Arial"/>
          <w:color w:val="000000"/>
          <w:sz w:val="20"/>
          <w:szCs w:val="20"/>
        </w:rPr>
        <w:t>third party</w:t>
      </w:r>
      <w:proofErr w:type="gramEnd"/>
      <w:r w:rsidRPr="00387FA3">
        <w:rPr>
          <w:rFonts w:ascii="Arial" w:eastAsia="Calibri" w:hAnsi="Arial" w:cs="Arial"/>
          <w:color w:val="000000"/>
          <w:sz w:val="20"/>
          <w:szCs w:val="20"/>
        </w:rPr>
        <w:t xml:space="preserve"> commercial company i.e. Insurance company or solicitors.</w:t>
      </w:r>
    </w:p>
    <w:p w14:paraId="3456F365" w14:textId="77777777" w:rsidR="00387FA3" w:rsidRPr="00387FA3" w:rsidRDefault="00387FA3" w:rsidP="00387FA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06C43260" w14:textId="39F92CB8" w:rsidR="00387FA3" w:rsidRPr="00387FA3" w:rsidRDefault="00387FA3" w:rsidP="43BC7B0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3A1F39E8">
        <w:rPr>
          <w:rFonts w:ascii="Arial" w:eastAsia="Calibri" w:hAnsi="Arial" w:cs="Arial"/>
          <w:b/>
          <w:bCs/>
          <w:color w:val="000000" w:themeColor="text1"/>
          <w:sz w:val="20"/>
          <w:szCs w:val="20"/>
        </w:rPr>
        <w:t xml:space="preserve">Proxy Access: </w:t>
      </w:r>
      <w:r w:rsidRPr="3A1F39E8">
        <w:rPr>
          <w:rFonts w:ascii="Arial" w:eastAsia="Calibri" w:hAnsi="Arial" w:cs="Arial"/>
          <w:color w:val="000000" w:themeColor="text1"/>
          <w:sz w:val="20"/>
          <w:szCs w:val="20"/>
        </w:rPr>
        <w:t xml:space="preserve">Parents may request a proxy access to their children’s records; this will cease automatically when the child reaches the age of </w:t>
      </w:r>
      <w:r w:rsidRPr="3A1F39E8">
        <w:rPr>
          <w:rFonts w:ascii="Arial" w:eastAsia="Calibri" w:hAnsi="Arial" w:cs="Arial"/>
          <w:b/>
          <w:bCs/>
          <w:color w:val="000000" w:themeColor="text1"/>
          <w:sz w:val="20"/>
          <w:szCs w:val="20"/>
        </w:rPr>
        <w:t>11</w:t>
      </w:r>
      <w:r w:rsidRPr="3A1F39E8">
        <w:rPr>
          <w:rFonts w:ascii="Arial" w:eastAsia="Calibri" w:hAnsi="Arial" w:cs="Arial"/>
          <w:color w:val="000000" w:themeColor="text1"/>
          <w:sz w:val="20"/>
          <w:szCs w:val="20"/>
        </w:rPr>
        <w:t xml:space="preserve">. Any subsequent proxy access will need to </w:t>
      </w:r>
      <w:r w:rsidR="084F8E10" w:rsidRPr="3A1F39E8">
        <w:rPr>
          <w:rFonts w:ascii="Arial" w:eastAsia="Calibri" w:hAnsi="Arial" w:cs="Arial"/>
          <w:color w:val="000000" w:themeColor="text1"/>
          <w:sz w:val="20"/>
          <w:szCs w:val="20"/>
        </w:rPr>
        <w:t xml:space="preserve">be </w:t>
      </w:r>
      <w:r w:rsidRPr="3A1F39E8">
        <w:rPr>
          <w:rFonts w:ascii="Arial" w:eastAsia="Calibri" w:hAnsi="Arial" w:cs="Arial"/>
          <w:color w:val="000000" w:themeColor="text1"/>
          <w:sz w:val="20"/>
          <w:szCs w:val="20"/>
        </w:rPr>
        <w:t>authorise</w:t>
      </w:r>
      <w:r w:rsidR="13E894D1" w:rsidRPr="3A1F39E8">
        <w:rPr>
          <w:rFonts w:ascii="Arial" w:eastAsia="Calibri" w:hAnsi="Arial" w:cs="Arial"/>
          <w:color w:val="000000" w:themeColor="text1"/>
          <w:sz w:val="20"/>
          <w:szCs w:val="20"/>
        </w:rPr>
        <w:t>d</w:t>
      </w:r>
      <w:r w:rsidRPr="3A1F39E8">
        <w:rPr>
          <w:rFonts w:ascii="Arial" w:eastAsia="Calibri" w:hAnsi="Arial" w:cs="Arial"/>
          <w:color w:val="000000" w:themeColor="text1"/>
          <w:sz w:val="20"/>
          <w:szCs w:val="20"/>
        </w:rPr>
        <w:t xml:space="preserve"> by the patient subject to a Gillick competency test being completed</w:t>
      </w:r>
      <w:r w:rsidR="258382FF" w:rsidRPr="3A1F39E8">
        <w:rPr>
          <w:rFonts w:ascii="Arial" w:eastAsia="Calibri" w:hAnsi="Arial" w:cs="Arial"/>
          <w:color w:val="000000" w:themeColor="text1"/>
          <w:sz w:val="20"/>
          <w:szCs w:val="20"/>
        </w:rPr>
        <w:t xml:space="preserve"> at an appointment with a GP.  Access will cease again at age 16.</w:t>
      </w:r>
    </w:p>
    <w:p w14:paraId="2FCD47B2" w14:textId="77777777" w:rsidR="00387FA3" w:rsidRPr="00387FA3" w:rsidRDefault="00387FA3" w:rsidP="00387F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14:paraId="714441B1" w14:textId="77777777" w:rsidR="00387FA3" w:rsidRDefault="00387FA3" w:rsidP="00387FA3">
      <w:pPr>
        <w:spacing w:after="0"/>
        <w:rPr>
          <w:rFonts w:ascii="Arial" w:eastAsia="Calibri" w:hAnsi="Arial" w:cs="Arial"/>
          <w:b/>
          <w:color w:val="2F759E"/>
        </w:rPr>
      </w:pPr>
      <w:r w:rsidRPr="00387FA3">
        <w:rPr>
          <w:rFonts w:ascii="Arial" w:eastAsia="Calibri" w:hAnsi="Arial" w:cs="Arial"/>
          <w:b/>
          <w:color w:val="2F759E"/>
        </w:rPr>
        <w:t>Section 1</w:t>
      </w:r>
    </w:p>
    <w:p w14:paraId="62990ED2" w14:textId="77777777" w:rsidR="009E6430" w:rsidRPr="00387FA3" w:rsidRDefault="009E6430" w:rsidP="00387FA3">
      <w:pPr>
        <w:spacing w:after="0"/>
        <w:rPr>
          <w:rFonts w:ascii="Arial" w:eastAsia="Calibri" w:hAnsi="Arial" w:cs="Arial"/>
          <w:b/>
          <w:color w:val="2F759E"/>
        </w:rPr>
      </w:pPr>
    </w:p>
    <w:p w14:paraId="24DA814E" w14:textId="77777777" w:rsidR="00387FA3" w:rsidRPr="00387FA3" w:rsidRDefault="00387FA3" w:rsidP="00387FA3">
      <w:pPr>
        <w:spacing w:after="0"/>
        <w:rPr>
          <w:rFonts w:ascii="Arial" w:eastAsia="Calibri" w:hAnsi="Arial" w:cs="Arial"/>
          <w:color w:val="3366FF"/>
        </w:rPr>
      </w:pPr>
      <w:proofErr w:type="gramStart"/>
      <w:r w:rsidRPr="00387FA3">
        <w:rPr>
          <w:rFonts w:ascii="Arial" w:eastAsia="Calibri" w:hAnsi="Arial" w:cs="Arial"/>
        </w:rPr>
        <w:t>I,…</w:t>
      </w:r>
      <w:proofErr w:type="gramEnd"/>
      <w:r w:rsidRPr="00387FA3">
        <w:rPr>
          <w:rFonts w:ascii="Arial" w:eastAsia="Calibri" w:hAnsi="Arial" w:cs="Arial"/>
        </w:rPr>
        <w:t>……………………………………………….. (Name of patient), give permission to my GP practice to give the following people ….……………………………………………………………</w:t>
      </w:r>
      <w:proofErr w:type="gramStart"/>
      <w:r w:rsidRPr="00387FA3">
        <w:rPr>
          <w:rFonts w:ascii="Arial" w:eastAsia="Calibri" w:hAnsi="Arial" w:cs="Arial"/>
        </w:rPr>
        <w:t>…..</w:t>
      </w:r>
      <w:proofErr w:type="gramEnd"/>
      <w:r w:rsidRPr="00387FA3">
        <w:rPr>
          <w:rFonts w:ascii="Arial" w:eastAsia="Calibri" w:hAnsi="Arial" w:cs="Arial"/>
        </w:rPr>
        <w:t xml:space="preserve">…………….. Proxy access to the online services as indicated below </w:t>
      </w:r>
      <w:r w:rsidRPr="00387FA3">
        <w:rPr>
          <w:rFonts w:ascii="Arial" w:eastAsia="Calibri" w:hAnsi="Arial" w:cs="Arial"/>
          <w:color w:val="2F759E"/>
        </w:rPr>
        <w:t>in section 2.</w:t>
      </w:r>
    </w:p>
    <w:p w14:paraId="6D9F6034" w14:textId="77777777" w:rsidR="00387FA3" w:rsidRPr="00387FA3" w:rsidRDefault="00387FA3" w:rsidP="00387FA3">
      <w:pPr>
        <w:spacing w:after="0"/>
        <w:rPr>
          <w:rFonts w:ascii="Arial" w:eastAsia="Calibri" w:hAnsi="Arial" w:cs="Arial"/>
        </w:rPr>
      </w:pPr>
      <w:r w:rsidRPr="00387FA3">
        <w:rPr>
          <w:rFonts w:ascii="Arial" w:eastAsia="Calibri" w:hAnsi="Arial" w:cs="Arial"/>
        </w:rPr>
        <w:t>I reserve the right to reverse any decision I make in granting proxy access at any time.</w:t>
      </w:r>
    </w:p>
    <w:p w14:paraId="163AA70D" w14:textId="77777777" w:rsidR="00387FA3" w:rsidRPr="00387FA3" w:rsidRDefault="00387FA3" w:rsidP="00387FA3">
      <w:pPr>
        <w:spacing w:after="0"/>
        <w:rPr>
          <w:rFonts w:ascii="Arial" w:eastAsia="Calibri" w:hAnsi="Arial" w:cs="Arial"/>
        </w:rPr>
      </w:pPr>
      <w:r w:rsidRPr="00387FA3">
        <w:rPr>
          <w:rFonts w:ascii="Arial" w:eastAsia="Calibri" w:hAnsi="Arial" w:cs="Arial"/>
        </w:rPr>
        <w:t>I understand the risks of allowing someone else to have access to my health records.</w:t>
      </w:r>
    </w:p>
    <w:p w14:paraId="63275073" w14:textId="77777777" w:rsidR="00387FA3" w:rsidRDefault="00387FA3" w:rsidP="00387FA3">
      <w:pPr>
        <w:spacing w:after="0"/>
        <w:rPr>
          <w:rFonts w:ascii="Arial" w:eastAsia="Calibri" w:hAnsi="Arial" w:cs="Arial"/>
        </w:rPr>
      </w:pPr>
      <w:r w:rsidRPr="00387FA3">
        <w:rPr>
          <w:rFonts w:ascii="Arial" w:eastAsia="Calibri" w:hAnsi="Arial" w:cs="Arial"/>
        </w:rPr>
        <w:t>I have read and understand the information leaflet provided by the practice</w:t>
      </w:r>
    </w:p>
    <w:p w14:paraId="7646247D" w14:textId="77777777" w:rsidR="009E6430" w:rsidRPr="00387FA3" w:rsidRDefault="009E6430" w:rsidP="00387FA3">
      <w:pPr>
        <w:spacing w:after="0"/>
        <w:rPr>
          <w:rFonts w:ascii="Arial" w:eastAsia="Calibri" w:hAnsi="Arial" w:cs="Aria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387FA3" w:rsidRPr="00387FA3" w14:paraId="2AB39498" w14:textId="77777777" w:rsidTr="003C2A7F">
        <w:trPr>
          <w:trHeight w:val="6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D202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</w:rPr>
            </w:pPr>
            <w:r w:rsidRPr="00387FA3">
              <w:rPr>
                <w:rFonts w:ascii="Arial" w:eastAsia="Arial Unicode MS" w:hAnsi="Arial" w:cs="Arial"/>
                <w:color w:val="000000"/>
                <w:bdr w:val="nil"/>
              </w:rPr>
              <w:t>Signature of patient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87A5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</w:rPr>
            </w:pPr>
            <w:r w:rsidRPr="00387FA3">
              <w:rPr>
                <w:rFonts w:ascii="Arial" w:eastAsia="Arial Unicode MS" w:hAnsi="Arial" w:cs="Arial"/>
                <w:color w:val="000000"/>
                <w:bdr w:val="nil"/>
              </w:rPr>
              <w:t>Date</w:t>
            </w:r>
          </w:p>
        </w:tc>
      </w:tr>
    </w:tbl>
    <w:p w14:paraId="465841EB" w14:textId="77777777" w:rsidR="00387FA3" w:rsidRPr="00387FA3" w:rsidRDefault="00387FA3" w:rsidP="00387FA3">
      <w:pPr>
        <w:spacing w:after="0"/>
        <w:rPr>
          <w:rFonts w:ascii="Arial" w:eastAsia="Calibri" w:hAnsi="Arial" w:cs="Arial"/>
          <w:b/>
          <w:color w:val="2F759E"/>
        </w:rPr>
      </w:pPr>
    </w:p>
    <w:p w14:paraId="42E59EC6" w14:textId="77777777" w:rsidR="00387FA3" w:rsidRDefault="00387FA3" w:rsidP="00387FA3">
      <w:pPr>
        <w:spacing w:after="0"/>
        <w:rPr>
          <w:rFonts w:ascii="Arial" w:eastAsia="Calibri" w:hAnsi="Arial" w:cs="Arial"/>
          <w:b/>
          <w:color w:val="2F759E"/>
        </w:rPr>
      </w:pPr>
      <w:r w:rsidRPr="00387FA3">
        <w:rPr>
          <w:rFonts w:ascii="Arial" w:eastAsia="Calibri" w:hAnsi="Arial" w:cs="Arial"/>
          <w:b/>
          <w:color w:val="2F759E"/>
        </w:rPr>
        <w:t>Section 2</w:t>
      </w:r>
    </w:p>
    <w:p w14:paraId="7E08F9ED" w14:textId="77777777" w:rsidR="009E6430" w:rsidRPr="00387FA3" w:rsidRDefault="009E6430" w:rsidP="00387FA3">
      <w:pPr>
        <w:spacing w:after="0"/>
        <w:rPr>
          <w:rFonts w:ascii="Arial" w:eastAsia="Calibri" w:hAnsi="Arial" w:cs="Arial"/>
          <w:b/>
          <w:color w:val="2F759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850"/>
      </w:tblGrid>
      <w:tr w:rsidR="00387FA3" w:rsidRPr="00387FA3" w14:paraId="4344D4A4" w14:textId="77777777" w:rsidTr="003C2A7F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8FDCC" w14:textId="77777777" w:rsidR="00387FA3" w:rsidRPr="00387FA3" w:rsidRDefault="00387FA3" w:rsidP="00387FA3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>Online appointments booking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48F7" w14:textId="77777777" w:rsidR="00387FA3" w:rsidRPr="00387FA3" w:rsidRDefault="00387FA3" w:rsidP="00387FA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Wingdings" w:eastAsia="Wingdings" w:hAnsi="Wingdings" w:cs="Wingdings"/>
                <w:color w:val="000000"/>
                <w:lang w:eastAsia="en-GB"/>
              </w:rPr>
              <w:t>o</w:t>
            </w:r>
          </w:p>
        </w:tc>
      </w:tr>
      <w:tr w:rsidR="00387FA3" w:rsidRPr="00387FA3" w14:paraId="188DD30C" w14:textId="77777777" w:rsidTr="003C2A7F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E7829" w14:textId="77777777" w:rsidR="00387FA3" w:rsidRPr="00387FA3" w:rsidRDefault="00387FA3" w:rsidP="00387FA3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>Online prescription management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9BE7" w14:textId="77777777" w:rsidR="00387FA3" w:rsidRPr="00387FA3" w:rsidRDefault="00387FA3" w:rsidP="00387FA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Wingdings" w:eastAsia="Wingdings" w:hAnsi="Wingdings" w:cs="Wingdings"/>
                <w:color w:val="000000"/>
                <w:lang w:eastAsia="en-GB"/>
              </w:rPr>
              <w:t>o</w:t>
            </w:r>
          </w:p>
        </w:tc>
      </w:tr>
      <w:tr w:rsidR="00387FA3" w:rsidRPr="00387FA3" w14:paraId="1B030EA5" w14:textId="77777777" w:rsidTr="003C2A7F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63CF1" w14:textId="77777777" w:rsidR="00387FA3" w:rsidRPr="00387FA3" w:rsidRDefault="00387FA3" w:rsidP="00387FA3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>Full medical records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AB44" w14:textId="77777777" w:rsidR="00387FA3" w:rsidRPr="00387FA3" w:rsidRDefault="00387FA3" w:rsidP="00387FA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Wingdings" w:eastAsia="Wingdings" w:hAnsi="Wingdings" w:cs="Wingdings"/>
                <w:color w:val="000000"/>
                <w:lang w:eastAsia="en-GB"/>
              </w:rPr>
              <w:t>o</w:t>
            </w:r>
          </w:p>
        </w:tc>
      </w:tr>
    </w:tbl>
    <w:p w14:paraId="5F559999" w14:textId="77777777" w:rsidR="009E6430" w:rsidRDefault="009E6430" w:rsidP="00387FA3">
      <w:pPr>
        <w:spacing w:after="0"/>
        <w:rPr>
          <w:rFonts w:ascii="Arial" w:eastAsia="Calibri" w:hAnsi="Arial" w:cs="Arial"/>
          <w:b/>
          <w:color w:val="2F759E"/>
        </w:rPr>
      </w:pPr>
    </w:p>
    <w:p w14:paraId="71F26243" w14:textId="77777777" w:rsidR="00387FA3" w:rsidRDefault="00387FA3" w:rsidP="00387FA3">
      <w:pPr>
        <w:spacing w:after="0"/>
        <w:rPr>
          <w:rFonts w:ascii="Arial" w:eastAsia="Calibri" w:hAnsi="Arial" w:cs="Arial"/>
          <w:b/>
          <w:color w:val="2F759E"/>
        </w:rPr>
      </w:pPr>
      <w:r w:rsidRPr="00387FA3">
        <w:rPr>
          <w:rFonts w:ascii="Arial" w:eastAsia="Calibri" w:hAnsi="Arial" w:cs="Arial"/>
          <w:b/>
          <w:color w:val="2F759E"/>
        </w:rPr>
        <w:t>Section 3</w:t>
      </w:r>
    </w:p>
    <w:p w14:paraId="7AB0A2D1" w14:textId="77777777" w:rsidR="009E6430" w:rsidRPr="00387FA3" w:rsidRDefault="009E6430" w:rsidP="00387FA3">
      <w:pPr>
        <w:spacing w:after="0"/>
        <w:rPr>
          <w:rFonts w:ascii="Arial" w:eastAsia="Calibri" w:hAnsi="Arial" w:cs="Arial"/>
          <w:b/>
          <w:color w:val="2F759E"/>
        </w:rPr>
      </w:pPr>
    </w:p>
    <w:p w14:paraId="65631D24" w14:textId="77777777" w:rsidR="00387FA3" w:rsidRPr="00387FA3" w:rsidRDefault="00387FA3" w:rsidP="00387FA3">
      <w:pPr>
        <w:spacing w:after="0"/>
        <w:rPr>
          <w:rFonts w:ascii="Arial" w:eastAsia="Calibri" w:hAnsi="Arial" w:cs="Arial"/>
          <w:color w:val="3366FF"/>
        </w:rPr>
      </w:pPr>
      <w:r w:rsidRPr="00387FA3">
        <w:rPr>
          <w:rFonts w:ascii="Arial" w:eastAsia="Calibri" w:hAnsi="Arial" w:cs="Arial"/>
        </w:rPr>
        <w:t>I/</w:t>
      </w:r>
      <w:r w:rsidRPr="00387FA3">
        <w:rPr>
          <w:rFonts w:ascii="Arial" w:eastAsia="Calibri" w:hAnsi="Arial" w:cs="Arial"/>
          <w:color w:val="2F759E"/>
        </w:rPr>
        <w:t>we</w:t>
      </w:r>
      <w:r w:rsidRPr="00387FA3">
        <w:rPr>
          <w:rFonts w:ascii="Arial" w:eastAsia="Calibri" w:hAnsi="Arial" w:cs="Arial"/>
        </w:rPr>
        <w:t>…………………………………………………………………………</w:t>
      </w:r>
      <w:proofErr w:type="gramStart"/>
      <w:r w:rsidRPr="00387FA3">
        <w:rPr>
          <w:rFonts w:ascii="Arial" w:eastAsia="Calibri" w:hAnsi="Arial" w:cs="Arial"/>
        </w:rPr>
        <w:t>…..</w:t>
      </w:r>
      <w:proofErr w:type="gramEnd"/>
      <w:r w:rsidRPr="00387FA3">
        <w:rPr>
          <w:rFonts w:ascii="Arial" w:eastAsia="Calibri" w:hAnsi="Arial" w:cs="Arial"/>
        </w:rPr>
        <w:t xml:space="preserve"> (Names of representatives) wish to have online access to the services ticked in the box above </w:t>
      </w:r>
      <w:r w:rsidRPr="00387FA3">
        <w:rPr>
          <w:rFonts w:ascii="Arial" w:eastAsia="Calibri" w:hAnsi="Arial" w:cs="Arial"/>
          <w:color w:val="2F759E"/>
        </w:rPr>
        <w:t xml:space="preserve">in section 2 </w:t>
      </w:r>
    </w:p>
    <w:p w14:paraId="2661D99A" w14:textId="77777777" w:rsidR="00387FA3" w:rsidRPr="00387FA3" w:rsidRDefault="00387FA3" w:rsidP="00387FA3">
      <w:pPr>
        <w:spacing w:after="0"/>
        <w:rPr>
          <w:rFonts w:ascii="Arial" w:eastAsia="Calibri" w:hAnsi="Arial" w:cs="Arial"/>
        </w:rPr>
      </w:pPr>
      <w:r w:rsidRPr="00387FA3">
        <w:rPr>
          <w:rFonts w:ascii="Arial" w:eastAsia="Calibri" w:hAnsi="Arial" w:cs="Arial"/>
        </w:rPr>
        <w:t xml:space="preserve">for ……………………………………….……… (Name of patient). </w:t>
      </w:r>
    </w:p>
    <w:p w14:paraId="12E5B586" w14:textId="77777777" w:rsidR="00387FA3" w:rsidRDefault="00387FA3" w:rsidP="00387FA3">
      <w:pPr>
        <w:spacing w:after="0"/>
        <w:rPr>
          <w:rFonts w:ascii="Arial" w:eastAsia="Calibri" w:hAnsi="Arial" w:cs="Arial"/>
        </w:rPr>
      </w:pPr>
      <w:r w:rsidRPr="00387FA3">
        <w:rPr>
          <w:rFonts w:ascii="Arial" w:eastAsia="Calibri" w:hAnsi="Arial" w:cs="Arial"/>
        </w:rPr>
        <w:t>I/</w:t>
      </w:r>
      <w:r w:rsidRPr="00387FA3">
        <w:rPr>
          <w:rFonts w:ascii="Arial" w:eastAsia="Calibri" w:hAnsi="Arial" w:cs="Arial"/>
          <w:color w:val="2F759E"/>
        </w:rPr>
        <w:t>we</w:t>
      </w:r>
      <w:r w:rsidRPr="00387FA3">
        <w:rPr>
          <w:rFonts w:ascii="Arial" w:eastAsia="Calibri" w:hAnsi="Arial" w:cs="Arial"/>
        </w:rPr>
        <w:t xml:space="preserve"> understand my/</w:t>
      </w:r>
      <w:r w:rsidRPr="00387FA3">
        <w:rPr>
          <w:rFonts w:ascii="Arial" w:eastAsia="Calibri" w:hAnsi="Arial" w:cs="Arial"/>
          <w:color w:val="2F759E"/>
        </w:rPr>
        <w:t>our</w:t>
      </w:r>
      <w:r w:rsidRPr="00387FA3">
        <w:rPr>
          <w:rFonts w:ascii="Arial" w:eastAsia="Calibri" w:hAnsi="Arial" w:cs="Arial"/>
        </w:rPr>
        <w:t xml:space="preserve"> responsibility for safeguarding sensitive medical </w:t>
      </w:r>
      <w:proofErr w:type="gramStart"/>
      <w:r w:rsidRPr="00387FA3">
        <w:rPr>
          <w:rFonts w:ascii="Arial" w:eastAsia="Calibri" w:hAnsi="Arial" w:cs="Arial"/>
        </w:rPr>
        <w:t>information</w:t>
      </w:r>
      <w:proofErr w:type="gramEnd"/>
      <w:r w:rsidRPr="00387FA3">
        <w:rPr>
          <w:rFonts w:ascii="Arial" w:eastAsia="Calibri" w:hAnsi="Arial" w:cs="Arial"/>
        </w:rPr>
        <w:t xml:space="preserve"> and I/</w:t>
      </w:r>
      <w:r w:rsidRPr="00387FA3">
        <w:rPr>
          <w:rFonts w:ascii="Arial" w:eastAsia="Calibri" w:hAnsi="Arial" w:cs="Arial"/>
          <w:color w:val="2F759E"/>
        </w:rPr>
        <w:t xml:space="preserve">we </w:t>
      </w:r>
      <w:r w:rsidRPr="00387FA3">
        <w:rPr>
          <w:rFonts w:ascii="Arial" w:eastAsia="Calibri" w:hAnsi="Arial" w:cs="Arial"/>
        </w:rPr>
        <w:t>understand and agree with each of the following statements:</w:t>
      </w:r>
    </w:p>
    <w:p w14:paraId="1171A196" w14:textId="77777777" w:rsidR="009E6430" w:rsidRPr="00387FA3" w:rsidRDefault="009E6430" w:rsidP="00387FA3">
      <w:pPr>
        <w:spacing w:after="0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850"/>
      </w:tblGrid>
      <w:tr w:rsidR="00387FA3" w:rsidRPr="00387FA3" w14:paraId="7FB24B7B" w14:textId="77777777" w:rsidTr="003C2A7F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AB0B" w14:textId="77777777" w:rsidR="00387FA3" w:rsidRPr="00387FA3" w:rsidRDefault="00387FA3" w:rsidP="00387FA3">
            <w:pPr>
              <w:numPr>
                <w:ilvl w:val="0"/>
                <w:numId w:val="3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>I/</w:t>
            </w:r>
            <w:r w:rsidRPr="00387FA3">
              <w:rPr>
                <w:rFonts w:ascii="Arial" w:eastAsia="Calibri" w:hAnsi="Arial" w:cs="Arial"/>
                <w:color w:val="2F759E"/>
                <w:lang w:eastAsia="en-GB"/>
              </w:rPr>
              <w:t xml:space="preserve">we </w:t>
            </w: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 xml:space="preserve">have read and understood the information </w:t>
            </w:r>
            <w:proofErr w:type="gramStart"/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 xml:space="preserve">leaflet </w:t>
            </w:r>
            <w:r w:rsidRPr="00387FA3">
              <w:rPr>
                <w:rFonts w:ascii="Arial" w:eastAsia="Calibri" w:hAnsi="Arial" w:cs="Arial"/>
                <w:color w:val="000000"/>
                <w:vertAlign w:val="superscript"/>
                <w:lang w:eastAsia="en-GB"/>
              </w:rPr>
              <w:t xml:space="preserve"> </w:t>
            </w: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>provided</w:t>
            </w:r>
            <w:proofErr w:type="gramEnd"/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 xml:space="preserve"> by the practice and agree that I will treat the patient information as confidential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9DA2" w14:textId="77777777" w:rsidR="00387FA3" w:rsidRPr="00387FA3" w:rsidRDefault="00387FA3" w:rsidP="00387FA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Wingdings" w:eastAsia="Wingdings" w:hAnsi="Wingdings" w:cs="Wingdings"/>
                <w:color w:val="000000"/>
                <w:lang w:eastAsia="en-GB"/>
              </w:rPr>
              <w:t>o</w:t>
            </w:r>
          </w:p>
        </w:tc>
      </w:tr>
      <w:tr w:rsidR="00387FA3" w:rsidRPr="00387FA3" w14:paraId="7D917F72" w14:textId="77777777" w:rsidTr="003C2A7F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6A2A5" w14:textId="77777777" w:rsidR="00387FA3" w:rsidRPr="00387FA3" w:rsidRDefault="00387FA3" w:rsidP="00387FA3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>I/</w:t>
            </w:r>
            <w:r w:rsidRPr="00387FA3">
              <w:rPr>
                <w:rFonts w:ascii="Arial" w:eastAsia="Calibri" w:hAnsi="Arial" w:cs="Arial"/>
                <w:color w:val="2F759E"/>
                <w:lang w:eastAsia="en-GB"/>
              </w:rPr>
              <w:t xml:space="preserve">we </w:t>
            </w: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>will be responsible for the security of the information that I/we see or download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829C" w14:textId="77777777" w:rsidR="00387FA3" w:rsidRPr="00387FA3" w:rsidRDefault="00387FA3" w:rsidP="00387FA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Wingdings" w:eastAsia="Wingdings" w:hAnsi="Wingdings" w:cs="Wingdings"/>
                <w:color w:val="000000"/>
                <w:lang w:eastAsia="en-GB"/>
              </w:rPr>
              <w:t>o</w:t>
            </w:r>
          </w:p>
        </w:tc>
      </w:tr>
      <w:tr w:rsidR="00387FA3" w:rsidRPr="00387FA3" w14:paraId="68D2E186" w14:textId="77777777" w:rsidTr="003C2A7F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4474" w14:textId="77777777" w:rsidR="00387FA3" w:rsidRPr="00387FA3" w:rsidRDefault="00387FA3" w:rsidP="00387FA3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202020"/>
                <w:lang w:eastAsia="en-GB"/>
              </w:rPr>
            </w:pP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>I/</w:t>
            </w:r>
            <w:r w:rsidRPr="00387FA3">
              <w:rPr>
                <w:rFonts w:ascii="Arial" w:eastAsia="Calibri" w:hAnsi="Arial" w:cs="Arial"/>
                <w:color w:val="2F759E"/>
                <w:lang w:eastAsia="en-GB"/>
              </w:rPr>
              <w:t>we</w:t>
            </w: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 xml:space="preserve"> will contact the practice as soon as possible if I/</w:t>
            </w:r>
            <w:r w:rsidRPr="00387FA3">
              <w:rPr>
                <w:rFonts w:ascii="Arial" w:eastAsia="Calibri" w:hAnsi="Arial" w:cs="Arial"/>
                <w:color w:val="2F759E"/>
                <w:lang w:eastAsia="en-GB"/>
              </w:rPr>
              <w:t>we</w:t>
            </w: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02B7" w14:textId="77777777" w:rsidR="00387FA3" w:rsidRPr="00387FA3" w:rsidRDefault="00387FA3" w:rsidP="00387FA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Wingdings" w:eastAsia="Wingdings" w:hAnsi="Wingdings" w:cs="Wingdings"/>
                <w:color w:val="000000"/>
                <w:lang w:eastAsia="en-GB"/>
              </w:rPr>
              <w:t>o</w:t>
            </w:r>
          </w:p>
        </w:tc>
      </w:tr>
      <w:tr w:rsidR="00387FA3" w:rsidRPr="00387FA3" w14:paraId="0A9D8A05" w14:textId="77777777" w:rsidTr="003C2A7F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B09C" w14:textId="77777777" w:rsidR="00387FA3" w:rsidRPr="00387FA3" w:rsidRDefault="00387FA3" w:rsidP="00387FA3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>If I/</w:t>
            </w:r>
            <w:r w:rsidRPr="00387FA3">
              <w:rPr>
                <w:rFonts w:ascii="Arial" w:eastAsia="Calibri" w:hAnsi="Arial" w:cs="Arial"/>
                <w:color w:val="2F759E"/>
                <w:lang w:eastAsia="en-GB"/>
              </w:rPr>
              <w:t>we</w:t>
            </w: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 xml:space="preserve"> see information in the record that is not about the patient, or is inaccurate, I/</w:t>
            </w:r>
            <w:r w:rsidRPr="00387FA3">
              <w:rPr>
                <w:rFonts w:ascii="Arial" w:eastAsia="Calibri" w:hAnsi="Arial" w:cs="Arial"/>
                <w:color w:val="2F759E"/>
                <w:lang w:eastAsia="en-GB"/>
              </w:rPr>
              <w:t>we</w:t>
            </w:r>
            <w:r w:rsidRPr="00387FA3">
              <w:rPr>
                <w:rFonts w:ascii="Arial" w:eastAsia="Calibri" w:hAnsi="Arial" w:cs="Arial"/>
                <w:color w:val="000000"/>
                <w:lang w:eastAsia="en-GB"/>
              </w:rPr>
              <w:t xml:space="preserve"> will contact the practice as soon as possible.  I will treat any information which is not about the patient as being strictly confidential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5632" w14:textId="77777777" w:rsidR="00387FA3" w:rsidRPr="00387FA3" w:rsidRDefault="00387FA3" w:rsidP="00387FA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387FA3">
              <w:rPr>
                <w:rFonts w:ascii="Wingdings" w:eastAsia="Wingdings" w:hAnsi="Wingdings" w:cs="Wingdings"/>
                <w:color w:val="000000"/>
                <w:lang w:eastAsia="en-GB"/>
              </w:rPr>
              <w:t>o</w:t>
            </w:r>
          </w:p>
        </w:tc>
      </w:tr>
    </w:tbl>
    <w:p w14:paraId="58C48ABA" w14:textId="77777777" w:rsidR="00387FA3" w:rsidRPr="00387FA3" w:rsidRDefault="00387FA3" w:rsidP="00387FA3">
      <w:pPr>
        <w:spacing w:after="0"/>
        <w:rPr>
          <w:rFonts w:ascii="Calibri" w:eastAsia="Calibri" w:hAnsi="Calibri" w:cs="Times New Roman"/>
          <w:vanish/>
        </w:rPr>
      </w:pPr>
    </w:p>
    <w:tbl>
      <w:tblPr>
        <w:tblpPr w:leftFromText="180" w:rightFromText="180" w:vertAnchor="text" w:horzAnchor="margin" w:tblpX="108" w:tblpY="32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7"/>
        <w:gridCol w:w="2092"/>
      </w:tblGrid>
      <w:tr w:rsidR="00387FA3" w:rsidRPr="00387FA3" w14:paraId="0CA465A2" w14:textId="77777777" w:rsidTr="009E6430">
        <w:trPr>
          <w:trHeight w:val="126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E228" w14:textId="77777777" w:rsidR="002B790B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</w:rPr>
            </w:pPr>
            <w:r w:rsidRPr="00387FA3">
              <w:rPr>
                <w:rFonts w:ascii="Arial" w:eastAsia="Arial Unicode MS" w:hAnsi="Arial" w:cs="Arial"/>
                <w:color w:val="000000"/>
                <w:bdr w:val="nil"/>
              </w:rPr>
              <w:t>Signature/</w:t>
            </w:r>
            <w:r w:rsidRPr="00387FA3">
              <w:rPr>
                <w:rFonts w:ascii="Arial" w:eastAsia="Arial Unicode MS" w:hAnsi="Arial" w:cs="Arial"/>
                <w:color w:val="2F759E"/>
                <w:bdr w:val="nil"/>
              </w:rPr>
              <w:t>s</w:t>
            </w:r>
            <w:r w:rsidRPr="00387FA3">
              <w:rPr>
                <w:rFonts w:ascii="Arial" w:eastAsia="Arial Unicode MS" w:hAnsi="Arial" w:cs="Arial"/>
                <w:color w:val="000000"/>
                <w:bdr w:val="nil"/>
              </w:rPr>
              <w:t xml:space="preserve"> of representative/</w:t>
            </w:r>
            <w:r w:rsidRPr="00387FA3">
              <w:rPr>
                <w:rFonts w:ascii="Arial" w:eastAsia="Arial Unicode MS" w:hAnsi="Arial" w:cs="Arial"/>
                <w:color w:val="2F759E"/>
                <w:bdr w:val="nil"/>
              </w:rPr>
              <w:t>s</w:t>
            </w:r>
          </w:p>
          <w:p w14:paraId="4792D12D" w14:textId="77777777" w:rsidR="002B790B" w:rsidRDefault="002B790B" w:rsidP="002B790B">
            <w:pPr>
              <w:rPr>
                <w:rFonts w:ascii="Arial" w:eastAsia="Arial Unicode MS" w:hAnsi="Arial" w:cs="Arial"/>
              </w:rPr>
            </w:pPr>
          </w:p>
          <w:p w14:paraId="666F9179" w14:textId="77777777" w:rsidR="00387FA3" w:rsidRPr="002B790B" w:rsidRDefault="002B790B" w:rsidP="002B790B">
            <w:pPr>
              <w:tabs>
                <w:tab w:val="left" w:pos="1993"/>
              </w:tabs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ab/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BEE6" w14:textId="77777777" w:rsidR="00387FA3" w:rsidRPr="00387FA3" w:rsidRDefault="00387FA3" w:rsidP="009E64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</w:rPr>
            </w:pPr>
            <w:r w:rsidRPr="00387FA3">
              <w:rPr>
                <w:rFonts w:ascii="Arial" w:eastAsia="Arial Unicode MS" w:hAnsi="Arial" w:cs="Arial"/>
                <w:color w:val="000000"/>
                <w:bdr w:val="nil"/>
              </w:rPr>
              <w:t>Date</w:t>
            </w:r>
          </w:p>
        </w:tc>
      </w:tr>
    </w:tbl>
    <w:p w14:paraId="19DBB6CB" w14:textId="77777777" w:rsidR="00387FA3" w:rsidRDefault="00387FA3" w:rsidP="00387FA3">
      <w:pPr>
        <w:spacing w:after="0"/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</w:pPr>
    </w:p>
    <w:p w14:paraId="1D005367" w14:textId="77777777" w:rsidR="00387FA3" w:rsidRDefault="00387FA3" w:rsidP="00387FA3">
      <w:pPr>
        <w:spacing w:after="0"/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</w:pPr>
    </w:p>
    <w:p w14:paraId="308C5F1A" w14:textId="77777777" w:rsidR="00387FA3" w:rsidRDefault="00387FA3" w:rsidP="00387FA3">
      <w:pPr>
        <w:spacing w:after="0"/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</w:pPr>
    </w:p>
    <w:p w14:paraId="14292344" w14:textId="48C01CE1" w:rsidR="00387FA3" w:rsidRPr="00387FA3" w:rsidRDefault="009D4B86" w:rsidP="00387FA3">
      <w:pPr>
        <w:spacing w:after="0"/>
        <w:rPr>
          <w:rFonts w:ascii="Arial" w:eastAsia="Calibri" w:hAnsi="Arial" w:cs="Arial"/>
          <w:b/>
          <w:bCs/>
          <w:color w:val="2F759E"/>
          <w:lang w:eastAsia="en-GB"/>
        </w:rPr>
      </w:pPr>
      <w:r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  <w:t xml:space="preserve"> </w:t>
      </w:r>
      <w:r w:rsidR="00387FA3" w:rsidRPr="00387FA3"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  <w:t xml:space="preserve">The patient </w:t>
      </w:r>
    </w:p>
    <w:p w14:paraId="093AB1BC" w14:textId="77777777" w:rsidR="00387FA3" w:rsidRPr="00387FA3" w:rsidRDefault="00387FA3" w:rsidP="00387FA3">
      <w:pPr>
        <w:spacing w:after="0"/>
        <w:rPr>
          <w:rFonts w:ascii="Arial" w:eastAsia="Calibri" w:hAnsi="Arial" w:cs="Arial"/>
          <w:color w:val="000000"/>
        </w:rPr>
      </w:pPr>
      <w:r w:rsidRPr="00387FA3">
        <w:rPr>
          <w:rFonts w:ascii="Arial" w:eastAsia="Calibri" w:hAnsi="Arial" w:cs="Arial"/>
          <w:color w:val="000000"/>
          <w:lang w:eastAsia="en-GB"/>
        </w:rPr>
        <w:t>(This is the person whose records are being accessed)</w:t>
      </w:r>
    </w:p>
    <w:tbl>
      <w:tblPr>
        <w:tblpPr w:leftFromText="180" w:rightFromText="180" w:bottomFromText="20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87FA3" w:rsidRPr="00387FA3" w14:paraId="3D328088" w14:textId="77777777" w:rsidTr="003C2A7F">
        <w:trPr>
          <w:trHeight w:val="2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3E75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Surname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DB15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Date of birth</w:t>
            </w:r>
          </w:p>
        </w:tc>
      </w:tr>
      <w:tr w:rsidR="00387FA3" w:rsidRPr="00387FA3" w14:paraId="3A14116E" w14:textId="77777777" w:rsidTr="003C2A7F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BB52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First name</w:t>
            </w:r>
          </w:p>
        </w:tc>
      </w:tr>
      <w:tr w:rsidR="00387FA3" w:rsidRPr="00387FA3" w14:paraId="63A9418D" w14:textId="77777777" w:rsidTr="003C2A7F">
        <w:trPr>
          <w:trHeight w:val="1138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7E3B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Address</w:t>
            </w:r>
            <w:r w:rsidRPr="00387FA3">
              <w:rPr>
                <w:rFonts w:ascii="Arial" w:eastAsia="Arial Unicode MS" w:hAnsi="Arial" w:cs="Arial"/>
                <w:sz w:val="28"/>
                <w:szCs w:val="28"/>
                <w:bdr w:val="nil"/>
              </w:rPr>
              <w:t xml:space="preserve"> </w:t>
            </w:r>
          </w:p>
          <w:p w14:paraId="68106C08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14:paraId="590D5D80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14:paraId="70C8D53C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 xml:space="preserve">                                                                              Postcode          </w:t>
            </w:r>
          </w:p>
        </w:tc>
      </w:tr>
      <w:tr w:rsidR="00387FA3" w:rsidRPr="00387FA3" w14:paraId="37E05496" w14:textId="77777777" w:rsidTr="003C2A7F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A7A5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Email address</w:t>
            </w:r>
          </w:p>
        </w:tc>
      </w:tr>
      <w:tr w:rsidR="00387FA3" w:rsidRPr="00387FA3" w14:paraId="59BEB44B" w14:textId="77777777" w:rsidTr="003C2A7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CAD8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Telephone number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9DD4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Mobile number</w:t>
            </w:r>
          </w:p>
        </w:tc>
      </w:tr>
    </w:tbl>
    <w:p w14:paraId="041778C4" w14:textId="77777777" w:rsidR="00387FA3" w:rsidRPr="00387FA3" w:rsidRDefault="00387FA3" w:rsidP="00387FA3">
      <w:pPr>
        <w:spacing w:after="0"/>
        <w:rPr>
          <w:rFonts w:ascii="Times New Roman" w:eastAsia="Arial Unicode MS" w:hAnsi="Times New Roman" w:cs="Times New Roman"/>
        </w:rPr>
      </w:pPr>
    </w:p>
    <w:p w14:paraId="1380B0AD" w14:textId="77777777" w:rsidR="00387FA3" w:rsidRDefault="00387FA3" w:rsidP="00387FA3">
      <w:pPr>
        <w:spacing w:before="120" w:after="0"/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</w:pPr>
    </w:p>
    <w:p w14:paraId="4B069C89" w14:textId="77777777" w:rsidR="00387FA3" w:rsidRDefault="00387FA3" w:rsidP="00387FA3">
      <w:pPr>
        <w:spacing w:before="120" w:after="0"/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</w:pPr>
    </w:p>
    <w:p w14:paraId="57B01CBE" w14:textId="77777777" w:rsidR="00387FA3" w:rsidRDefault="00387FA3" w:rsidP="00387FA3">
      <w:pPr>
        <w:spacing w:before="120" w:after="0"/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</w:pPr>
    </w:p>
    <w:p w14:paraId="1A4B9139" w14:textId="77777777" w:rsidR="00387FA3" w:rsidRDefault="00387FA3" w:rsidP="00387FA3">
      <w:pPr>
        <w:spacing w:before="120" w:after="0"/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</w:pPr>
    </w:p>
    <w:p w14:paraId="600EF645" w14:textId="77777777" w:rsidR="00387FA3" w:rsidRDefault="00387FA3" w:rsidP="00387FA3">
      <w:pPr>
        <w:spacing w:before="120" w:after="0"/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</w:pPr>
    </w:p>
    <w:p w14:paraId="390AA89B" w14:textId="77777777" w:rsidR="00387FA3" w:rsidRPr="00387FA3" w:rsidRDefault="00387FA3" w:rsidP="00387FA3">
      <w:pPr>
        <w:spacing w:before="120" w:after="0"/>
        <w:rPr>
          <w:rFonts w:ascii="Arial" w:eastAsia="Calibri" w:hAnsi="Arial" w:cs="Arial"/>
          <w:b/>
          <w:bCs/>
          <w:color w:val="2F759E"/>
          <w:lang w:eastAsia="en-GB"/>
        </w:rPr>
      </w:pPr>
      <w:r w:rsidRPr="00387FA3">
        <w:rPr>
          <w:rFonts w:ascii="Arial" w:eastAsia="Calibri" w:hAnsi="Arial" w:cs="Arial"/>
          <w:b/>
          <w:bCs/>
          <w:color w:val="2F759E"/>
          <w:sz w:val="32"/>
          <w:szCs w:val="32"/>
          <w:lang w:eastAsia="en-GB"/>
        </w:rPr>
        <w:t xml:space="preserve">The representatives </w:t>
      </w:r>
    </w:p>
    <w:p w14:paraId="68F31F98" w14:textId="77777777" w:rsidR="00387FA3" w:rsidRPr="00387FA3" w:rsidRDefault="00387FA3" w:rsidP="00387FA3">
      <w:pPr>
        <w:spacing w:after="0"/>
        <w:rPr>
          <w:rFonts w:ascii="Arial" w:eastAsia="Calibri" w:hAnsi="Arial" w:cs="Arial"/>
          <w:color w:val="000000"/>
          <w:lang w:eastAsia="en-GB"/>
        </w:rPr>
      </w:pPr>
      <w:r w:rsidRPr="00387FA3">
        <w:rPr>
          <w:rFonts w:ascii="Arial" w:eastAsia="Calibri" w:hAnsi="Arial" w:cs="Arial"/>
          <w:color w:val="000000"/>
          <w:lang w:eastAsia="en-GB"/>
        </w:rPr>
        <w:t xml:space="preserve">(These are the people seeking proxy access to the patient’s online records, appointments or repeat prescription.) </w:t>
      </w:r>
    </w:p>
    <w:tbl>
      <w:tblPr>
        <w:tblpPr w:leftFromText="180" w:rightFromText="180" w:bottomFromText="20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87FA3" w:rsidRPr="00387FA3" w14:paraId="63F2E1AB" w14:textId="77777777" w:rsidTr="003C2A7F">
        <w:trPr>
          <w:trHeight w:val="2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E987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Surname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BBAE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Surname</w:t>
            </w:r>
          </w:p>
        </w:tc>
      </w:tr>
      <w:tr w:rsidR="00387FA3" w:rsidRPr="00387FA3" w14:paraId="77E82F0F" w14:textId="77777777" w:rsidTr="003C2A7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46B1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First 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F1E1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First name</w:t>
            </w:r>
          </w:p>
        </w:tc>
      </w:tr>
      <w:tr w:rsidR="00387FA3" w:rsidRPr="00387FA3" w14:paraId="7F3020D6" w14:textId="77777777" w:rsidTr="003C2A7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48FD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Date of birth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D32C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Date of birth</w:t>
            </w:r>
          </w:p>
        </w:tc>
      </w:tr>
      <w:tr w:rsidR="00387FA3" w:rsidRPr="00387FA3" w14:paraId="1E52FEFE" w14:textId="77777777" w:rsidTr="003C2A7F">
        <w:trPr>
          <w:trHeight w:val="145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BA7C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Address</w:t>
            </w:r>
          </w:p>
          <w:p w14:paraId="70C713EA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14:paraId="2053F55D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14:paraId="4FF8C647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14:paraId="15DB754D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 xml:space="preserve">Postcode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C6D8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 xml:space="preserve">Address            </w:t>
            </w:r>
            <w:proofErr w:type="gramStart"/>
            <w:r w:rsidRPr="00387FA3">
              <w:rPr>
                <w:rFonts w:ascii="Arial" w:eastAsia="Arial Unicode MS" w:hAnsi="Arial" w:cs="Arial"/>
                <w:bdr w:val="nil"/>
              </w:rPr>
              <w:t xml:space="preserve">   (</w:t>
            </w:r>
            <w:proofErr w:type="gramEnd"/>
            <w:r w:rsidRPr="00387FA3">
              <w:rPr>
                <w:rFonts w:ascii="Arial" w:eastAsia="Arial Unicode MS" w:hAnsi="Arial" w:cs="Arial"/>
                <w:bdr w:val="nil"/>
              </w:rPr>
              <w:t xml:space="preserve">tick if both same address </w:t>
            </w:r>
            <w:r w:rsidRPr="00387FA3">
              <w:rPr>
                <w:rFonts w:ascii="Wingdings" w:eastAsia="Wingdings" w:hAnsi="Wingdings" w:cs="Wingdings"/>
                <w:iCs/>
                <w:color w:val="000000"/>
                <w:bdr w:val="nil"/>
                <w:lang w:val="en-US"/>
              </w:rPr>
              <w:t>o</w:t>
            </w:r>
            <w:r w:rsidRPr="00387FA3">
              <w:rPr>
                <w:rFonts w:ascii="Arial" w:eastAsia="Arial Unicode MS" w:hAnsi="Arial" w:cs="Arial"/>
                <w:iCs/>
                <w:color w:val="000000"/>
                <w:bdr w:val="nil"/>
                <w:lang w:val="en-US"/>
              </w:rPr>
              <w:t>)</w:t>
            </w:r>
          </w:p>
          <w:p w14:paraId="06EC04F8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14:paraId="27874FEC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14:paraId="0D11E28F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14:paraId="022D48EB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Postcode</w:t>
            </w:r>
          </w:p>
        </w:tc>
      </w:tr>
      <w:tr w:rsidR="00387FA3" w:rsidRPr="00387FA3" w14:paraId="22D4947B" w14:textId="77777777" w:rsidTr="003C2A7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22C6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Email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083B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Email</w:t>
            </w:r>
          </w:p>
        </w:tc>
      </w:tr>
      <w:tr w:rsidR="00387FA3" w:rsidRPr="00387FA3" w14:paraId="65B0DCFD" w14:textId="77777777" w:rsidTr="003C2A7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EC61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Telephone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19D5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Telephone</w:t>
            </w:r>
          </w:p>
        </w:tc>
      </w:tr>
      <w:tr w:rsidR="00387FA3" w:rsidRPr="00387FA3" w14:paraId="734CD632" w14:textId="77777777" w:rsidTr="003C2A7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C33B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Mobile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88CD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387FA3">
              <w:rPr>
                <w:rFonts w:ascii="Arial" w:eastAsia="Arial Unicode MS" w:hAnsi="Arial" w:cs="Arial"/>
                <w:bdr w:val="nil"/>
              </w:rPr>
              <w:t>Mobile</w:t>
            </w:r>
          </w:p>
        </w:tc>
      </w:tr>
    </w:tbl>
    <w:p w14:paraId="65C21F11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632EC663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147D9D6F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320D5A28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4548782A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0836AF9D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34FBD109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3B8F062F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78ED1096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39A250B1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22FE5611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123893C2" w14:textId="77777777" w:rsidR="00387FA3" w:rsidRDefault="00387FA3" w:rsidP="00387FA3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1F893B31" w14:textId="77777777" w:rsidR="00387FA3" w:rsidRPr="00387FA3" w:rsidRDefault="00387FA3" w:rsidP="00387FA3">
      <w:pPr>
        <w:spacing w:after="0"/>
        <w:jc w:val="both"/>
        <w:rPr>
          <w:rFonts w:ascii="Arial" w:eastAsia="Arial Unicode MS" w:hAnsi="Arial" w:cs="Arial"/>
          <w:b/>
          <w:bCs/>
          <w:color w:val="235876"/>
        </w:rPr>
      </w:pPr>
      <w:r w:rsidRPr="00387FA3">
        <w:rPr>
          <w:rFonts w:ascii="Arial" w:eastAsia="Calibri" w:hAnsi="Arial" w:cs="Arial"/>
          <w:b/>
          <w:bCs/>
        </w:rPr>
        <w:t xml:space="preserve">Proxy Access: </w:t>
      </w:r>
      <w:r w:rsidRPr="00387FA3">
        <w:rPr>
          <w:rFonts w:ascii="Arial" w:eastAsia="Calibri" w:hAnsi="Arial" w:cs="Arial"/>
          <w:bCs/>
        </w:rPr>
        <w:t xml:space="preserve">Parents may request a proxy access to their children’s records; this will cease automatically when the child reaches the age of 11. Any subsequent proxy access will need to </w:t>
      </w:r>
      <w:proofErr w:type="gramStart"/>
      <w:r w:rsidRPr="00387FA3">
        <w:rPr>
          <w:rFonts w:ascii="Arial" w:eastAsia="Calibri" w:hAnsi="Arial" w:cs="Arial"/>
          <w:bCs/>
        </w:rPr>
        <w:t>authorised</w:t>
      </w:r>
      <w:proofErr w:type="gramEnd"/>
      <w:r w:rsidRPr="00387FA3">
        <w:rPr>
          <w:rFonts w:ascii="Arial" w:eastAsia="Calibri" w:hAnsi="Arial" w:cs="Arial"/>
          <w:bCs/>
        </w:rPr>
        <w:t xml:space="preserve"> by the patient subject to a competency test being completed. </w:t>
      </w:r>
    </w:p>
    <w:p w14:paraId="6EB085BD" w14:textId="77777777" w:rsidR="009E6430" w:rsidRDefault="009E6430" w:rsidP="00387FA3">
      <w:pPr>
        <w:spacing w:before="120" w:after="0"/>
        <w:jc w:val="both"/>
        <w:rPr>
          <w:rFonts w:ascii="Arial" w:eastAsia="Calibri" w:hAnsi="Arial" w:cs="Arial"/>
          <w:b/>
          <w:bCs/>
          <w:color w:val="0070C0"/>
          <w:sz w:val="32"/>
          <w:szCs w:val="32"/>
        </w:rPr>
      </w:pPr>
    </w:p>
    <w:p w14:paraId="050793AF" w14:textId="77777777" w:rsidR="00387FA3" w:rsidRPr="00387FA3" w:rsidRDefault="00387FA3" w:rsidP="00387FA3">
      <w:pPr>
        <w:spacing w:before="120" w:after="0"/>
        <w:jc w:val="both"/>
        <w:rPr>
          <w:rFonts w:ascii="Arial" w:eastAsia="Calibri" w:hAnsi="Arial" w:cs="Arial"/>
          <w:b/>
          <w:bCs/>
          <w:color w:val="0070C0"/>
          <w:sz w:val="32"/>
          <w:szCs w:val="32"/>
        </w:rPr>
      </w:pPr>
      <w:r w:rsidRPr="00387FA3">
        <w:rPr>
          <w:rFonts w:ascii="Arial" w:eastAsia="Calibri" w:hAnsi="Arial" w:cs="Arial"/>
          <w:b/>
          <w:bCs/>
          <w:color w:val="0070C0"/>
          <w:sz w:val="32"/>
          <w:szCs w:val="32"/>
        </w:rPr>
        <w:t>For practice use only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1420"/>
        <w:gridCol w:w="2266"/>
        <w:gridCol w:w="2409"/>
      </w:tblGrid>
      <w:tr w:rsidR="00446964" w:rsidRPr="00387FA3" w14:paraId="7861D502" w14:textId="77777777" w:rsidTr="003C2A7F">
        <w:trPr>
          <w:trHeight w:val="61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42F8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>The patient’s NHS number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AE5E1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>The patient’s practice computer ID number</w:t>
            </w:r>
          </w:p>
        </w:tc>
      </w:tr>
      <w:tr w:rsidR="00446964" w:rsidRPr="00387FA3" w14:paraId="63DC931F" w14:textId="77777777" w:rsidTr="003C2A7F">
        <w:trPr>
          <w:trHeight w:val="11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599B2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>Identity verified by</w:t>
            </w:r>
          </w:p>
          <w:p w14:paraId="0F563821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>(initials)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40421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>Date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6465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>Method of verification</w:t>
            </w:r>
          </w:p>
          <w:p w14:paraId="0B8B3AA8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 xml:space="preserve">Vouching </w:t>
            </w:r>
            <w:r w:rsidRPr="00387FA3">
              <w:rPr>
                <w:rFonts w:ascii="Wingdings" w:eastAsia="Wingdings" w:hAnsi="Wingdings" w:cs="Wingdings"/>
                <w:bCs/>
                <w:iCs/>
                <w:color w:val="0070C0"/>
                <w:bdr w:val="nil"/>
                <w:lang w:eastAsia="en-GB"/>
              </w:rPr>
              <w:t>o</w:t>
            </w:r>
          </w:p>
          <w:p w14:paraId="7755E8D7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 xml:space="preserve">Vouching with information in record </w:t>
            </w:r>
            <w:r w:rsidRPr="00387FA3">
              <w:rPr>
                <w:rFonts w:ascii="Wingdings" w:eastAsia="Wingdings" w:hAnsi="Wingdings" w:cs="Wingdings"/>
                <w:bCs/>
                <w:iCs/>
                <w:color w:val="0070C0"/>
                <w:bdr w:val="nil"/>
                <w:lang w:eastAsia="en-GB"/>
              </w:rPr>
              <w:t>o</w:t>
            </w: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 xml:space="preserve">   </w:t>
            </w:r>
          </w:p>
          <w:p w14:paraId="35D26795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 xml:space="preserve">Photo ID and proof of residence </w:t>
            </w:r>
            <w:r w:rsidRPr="00387FA3">
              <w:rPr>
                <w:rFonts w:ascii="Wingdings" w:eastAsia="Wingdings" w:hAnsi="Wingdings" w:cs="Wingdings"/>
                <w:bCs/>
                <w:iCs/>
                <w:color w:val="0070C0"/>
                <w:bdr w:val="nil"/>
                <w:lang w:eastAsia="en-GB"/>
              </w:rPr>
              <w:t>o</w:t>
            </w:r>
          </w:p>
        </w:tc>
      </w:tr>
      <w:tr w:rsidR="00446964" w:rsidRPr="00387FA3" w14:paraId="542588A1" w14:textId="77777777" w:rsidTr="003C2A7F">
        <w:trPr>
          <w:trHeight w:val="475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FDDB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 xml:space="preserve">Proxy access authorised by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7C1E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>Date</w:t>
            </w:r>
          </w:p>
        </w:tc>
      </w:tr>
      <w:tr w:rsidR="00446964" w:rsidRPr="00387FA3" w14:paraId="32590FA3" w14:textId="77777777" w:rsidTr="003C2A7F">
        <w:trPr>
          <w:trHeight w:val="31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5A89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 xml:space="preserve">Date account created </w:t>
            </w:r>
          </w:p>
        </w:tc>
      </w:tr>
      <w:tr w:rsidR="00446964" w:rsidRPr="00387FA3" w14:paraId="7A0F3226" w14:textId="77777777" w:rsidTr="003C2A7F">
        <w:trPr>
          <w:trHeight w:val="31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C033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 xml:space="preserve">Date passphrase sent </w:t>
            </w:r>
          </w:p>
        </w:tc>
      </w:tr>
      <w:tr w:rsidR="00446964" w:rsidRPr="00387FA3" w14:paraId="4BDA758F" w14:textId="77777777" w:rsidTr="00387FA3">
        <w:tc>
          <w:tcPr>
            <w:tcW w:w="4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E2E7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279"/>
              </w:tabs>
              <w:spacing w:after="0" w:line="240" w:lineRule="auto"/>
              <w:ind w:right="34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 xml:space="preserve">Level of record access enabled </w:t>
            </w:r>
          </w:p>
          <w:p w14:paraId="14247E94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279"/>
              </w:tabs>
              <w:spacing w:after="0" w:line="240" w:lineRule="auto"/>
              <w:ind w:right="34"/>
              <w:rPr>
                <w:rFonts w:ascii="Arial" w:eastAsia="Arial Unicode MS" w:hAnsi="Arial" w:cs="Arial"/>
                <w:bCs/>
                <w:iCs/>
                <w:color w:val="0070C0"/>
                <w:sz w:val="20"/>
                <w:szCs w:val="2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sz w:val="20"/>
                <w:szCs w:val="20"/>
                <w:bdr w:val="nil"/>
                <w:lang w:eastAsia="en-GB"/>
              </w:rPr>
              <w:t xml:space="preserve">                                         </w:t>
            </w:r>
          </w:p>
          <w:p w14:paraId="5718B241" w14:textId="77777777" w:rsidR="00387FA3" w:rsidRPr="00446964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34"/>
              <w:jc w:val="right"/>
              <w:rPr>
                <w:color w:val="0070C0"/>
                <w:sz w:val="20"/>
                <w:szCs w:val="20"/>
              </w:rPr>
            </w:pPr>
            <w:r w:rsidRPr="00446964">
              <w:rPr>
                <w:color w:val="0070C0"/>
                <w:sz w:val="20"/>
                <w:szCs w:val="20"/>
              </w:rPr>
              <w:t xml:space="preserve">Appointments, Summary Record &amp; Repeat medication </w:t>
            </w:r>
            <w:r w:rsidRPr="00446964">
              <w:rPr>
                <w:rFonts w:ascii="Wingdings" w:eastAsia="Wingdings" w:hAnsi="Wingdings" w:cs="Wingdings"/>
                <w:bCs/>
                <w:iCs/>
                <w:color w:val="0070C0"/>
                <w:sz w:val="20"/>
                <w:szCs w:val="20"/>
                <w:bdr w:val="nil"/>
                <w:lang w:eastAsia="en-GB"/>
              </w:rPr>
              <w:t>o</w:t>
            </w:r>
          </w:p>
          <w:p w14:paraId="697B542F" w14:textId="77777777" w:rsidR="00387FA3" w:rsidRPr="00446964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34"/>
              <w:jc w:val="right"/>
              <w:rPr>
                <w:color w:val="0070C0"/>
                <w:sz w:val="20"/>
                <w:szCs w:val="20"/>
              </w:rPr>
            </w:pPr>
            <w:r w:rsidRPr="00446964">
              <w:rPr>
                <w:color w:val="0070C0"/>
                <w:sz w:val="20"/>
                <w:szCs w:val="20"/>
              </w:rPr>
              <w:t xml:space="preserve">All </w:t>
            </w:r>
            <w:r w:rsidRPr="00446964">
              <w:rPr>
                <w:rFonts w:ascii="Wingdings" w:eastAsia="Wingdings" w:hAnsi="Wingdings" w:cs="Wingdings"/>
                <w:bCs/>
                <w:iCs/>
                <w:color w:val="0070C0"/>
                <w:sz w:val="20"/>
                <w:szCs w:val="20"/>
                <w:bdr w:val="nil"/>
                <w:lang w:eastAsia="en-GB"/>
              </w:rPr>
              <w:t>o</w:t>
            </w:r>
          </w:p>
          <w:p w14:paraId="3B59707B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34"/>
              <w:jc w:val="right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446964">
              <w:rPr>
                <w:color w:val="0070C0"/>
                <w:sz w:val="20"/>
                <w:szCs w:val="20"/>
              </w:rPr>
              <w:t xml:space="preserve">Limited parts </w:t>
            </w:r>
            <w:r w:rsidRPr="00446964">
              <w:rPr>
                <w:rFonts w:ascii="Wingdings" w:eastAsia="Wingdings" w:hAnsi="Wingdings" w:cs="Wingdings"/>
                <w:bCs/>
                <w:iCs/>
                <w:color w:val="0070C0"/>
                <w:sz w:val="20"/>
                <w:szCs w:val="20"/>
                <w:bdr w:val="nil"/>
                <w:lang w:eastAsia="en-GB"/>
              </w:rPr>
              <w:t>o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FD9D" w14:textId="77777777" w:rsidR="00387FA3" w:rsidRPr="00387FA3" w:rsidRDefault="00387FA3" w:rsidP="00387F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</w:pPr>
            <w:r w:rsidRPr="00387FA3">
              <w:rPr>
                <w:rFonts w:ascii="Arial" w:eastAsia="Arial Unicode MS" w:hAnsi="Arial" w:cs="Arial"/>
                <w:bCs/>
                <w:iCs/>
                <w:color w:val="0070C0"/>
                <w:bdr w:val="nil"/>
                <w:lang w:eastAsia="en-GB"/>
              </w:rPr>
              <w:t>Notes / comments on proxy access</w:t>
            </w:r>
          </w:p>
        </w:tc>
      </w:tr>
    </w:tbl>
    <w:p w14:paraId="16DCBCCD" w14:textId="77777777" w:rsidR="00AD1879" w:rsidRDefault="00AD1879"/>
    <w:sectPr w:rsidR="00AD1879" w:rsidSect="004C07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23" w:right="849" w:bottom="142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5EFC" w14:textId="77777777" w:rsidR="00387FA3" w:rsidRDefault="00387FA3" w:rsidP="00387FA3">
      <w:pPr>
        <w:spacing w:after="0" w:line="240" w:lineRule="auto"/>
      </w:pPr>
      <w:r>
        <w:separator/>
      </w:r>
    </w:p>
  </w:endnote>
  <w:endnote w:type="continuationSeparator" w:id="0">
    <w:p w14:paraId="3136E848" w14:textId="77777777" w:rsidR="00387FA3" w:rsidRDefault="00387FA3" w:rsidP="0038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8C3AA" w14:textId="77777777" w:rsidR="009E6430" w:rsidRDefault="009E6430" w:rsidP="009E6430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34D01" w14:textId="77777777" w:rsidR="002B790B" w:rsidRDefault="002B790B" w:rsidP="004C0773">
    <w:pPr>
      <w:pStyle w:val="Footer"/>
    </w:pPr>
  </w:p>
  <w:p w14:paraId="3A4E0FD5" w14:textId="77777777" w:rsidR="009E6430" w:rsidRPr="002B790B" w:rsidRDefault="009E6430" w:rsidP="00851ADE">
    <w:pPr>
      <w:pStyle w:val="Footer"/>
      <w:jc w:val="right"/>
      <w:rPr>
        <w:sz w:val="20"/>
        <w:szCs w:val="20"/>
      </w:rPr>
    </w:pPr>
    <w:r w:rsidRPr="002B790B">
      <w:rPr>
        <w:sz w:val="20"/>
        <w:szCs w:val="20"/>
      </w:rPr>
      <w:t>PTO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EBF97" w14:textId="77777777" w:rsidR="00851ADE" w:rsidRDefault="00851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3D3C0" w14:textId="77777777" w:rsidR="00387FA3" w:rsidRDefault="00387FA3" w:rsidP="00387FA3">
      <w:pPr>
        <w:spacing w:after="0" w:line="240" w:lineRule="auto"/>
      </w:pPr>
      <w:r>
        <w:separator/>
      </w:r>
    </w:p>
  </w:footnote>
  <w:footnote w:type="continuationSeparator" w:id="0">
    <w:p w14:paraId="2C26D71B" w14:textId="77777777" w:rsidR="00387FA3" w:rsidRDefault="00387FA3" w:rsidP="0038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833E" w14:textId="77777777" w:rsidR="00851ADE" w:rsidRDefault="00851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318" w:type="dxa"/>
      <w:tblLayout w:type="fixed"/>
      <w:tblLook w:val="00A0" w:firstRow="1" w:lastRow="0" w:firstColumn="1" w:lastColumn="0" w:noHBand="0" w:noVBand="0"/>
    </w:tblPr>
    <w:tblGrid>
      <w:gridCol w:w="10916"/>
    </w:tblGrid>
    <w:tr w:rsidR="002C7F94" w:rsidRPr="002C7F94" w14:paraId="6194405C" w14:textId="77777777" w:rsidTr="00FF04A8">
      <w:trPr>
        <w:trHeight w:val="701"/>
      </w:trPr>
      <w:tc>
        <w:tcPr>
          <w:tcW w:w="10916" w:type="dxa"/>
          <w:hideMark/>
        </w:tcPr>
        <w:p w14:paraId="71B763C8" w14:textId="77777777" w:rsidR="002C7F94" w:rsidRPr="002C7F94" w:rsidRDefault="002C7F94" w:rsidP="002C7F94">
          <w:pPr>
            <w:spacing w:after="0"/>
            <w:rPr>
              <w:rFonts w:ascii="Calibri" w:hAnsi="Calibri" w:cs="Tahoma"/>
            </w:rPr>
          </w:pPr>
          <w:r w:rsidRPr="007A56B6">
            <w:rPr>
              <w:noProof/>
              <w:lang w:eastAsia="en-GB"/>
            </w:rPr>
            <w:drawing>
              <wp:anchor distT="0" distB="0" distL="114300" distR="114300" simplePos="0" relativeHeight="251659264" behindDoc="1" locked="0" layoutInCell="1" allowOverlap="1" wp14:anchorId="2CBAA973" wp14:editId="10037513">
                <wp:simplePos x="0" y="0"/>
                <wp:positionH relativeFrom="column">
                  <wp:posOffset>6125786</wp:posOffset>
                </wp:positionH>
                <wp:positionV relativeFrom="paragraph">
                  <wp:posOffset>-281527</wp:posOffset>
                </wp:positionV>
                <wp:extent cx="903605" cy="62992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5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C7F94">
            <w:rPr>
              <w:rFonts w:ascii="Calibri" w:hAnsi="Calibri" w:cs="Tahoma"/>
            </w:rPr>
            <w:t>Bankfield Surgery, Huddersfield Road, Elland, West Yorkshire, HX5 9BA</w:t>
          </w:r>
        </w:p>
        <w:p w14:paraId="237BDB2E" w14:textId="77777777" w:rsidR="002C7F94" w:rsidRPr="002C7F94" w:rsidRDefault="00851ADE" w:rsidP="00851ADE">
          <w:pPr>
            <w:spacing w:after="0"/>
            <w:rPr>
              <w:rFonts w:ascii="Calibri" w:hAnsi="Calibri" w:cs="Tahoma"/>
            </w:rPr>
          </w:pPr>
          <w:r>
            <w:rPr>
              <w:rFonts w:ascii="Calibri" w:hAnsi="Calibri" w:cs="Tahoma"/>
            </w:rPr>
            <w:t>Tel: 01422 374662     Email</w:t>
          </w:r>
          <w:r w:rsidR="002C7F94" w:rsidRPr="002C7F94">
            <w:rPr>
              <w:rFonts w:ascii="Calibri" w:hAnsi="Calibri" w:cs="Tahoma"/>
            </w:rPr>
            <w:t xml:space="preserve">: </w:t>
          </w:r>
          <w:r>
            <w:rPr>
              <w:rFonts w:ascii="Calibri" w:hAnsi="Calibri" w:cs="Tahoma"/>
            </w:rPr>
            <w:t>bankfield.surgery@nhs.net</w:t>
          </w:r>
          <w:r w:rsidR="002C7F94" w:rsidRPr="002C7F94">
            <w:rPr>
              <w:rFonts w:ascii="Calibri" w:hAnsi="Calibri" w:cs="Tahoma"/>
            </w:rPr>
            <w:t xml:space="preserve">                                                                                 </w:t>
          </w:r>
          <w:hyperlink r:id="rId2" w:history="1">
            <w:r w:rsidR="002C7F94" w:rsidRPr="002C7F94">
              <w:rPr>
                <w:rFonts w:ascii="Calibri" w:hAnsi="Calibri" w:cs="Tahoma"/>
                <w:color w:val="0000FF" w:themeColor="hyperlink"/>
                <w:u w:val="single"/>
              </w:rPr>
              <w:t>www.bankfieldsurgery.org.uk</w:t>
            </w:r>
          </w:hyperlink>
        </w:p>
      </w:tc>
    </w:tr>
  </w:tbl>
  <w:p w14:paraId="0F7602A9" w14:textId="77777777" w:rsidR="00387FA3" w:rsidRDefault="00387F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85AF" w14:textId="77777777" w:rsidR="00851ADE" w:rsidRDefault="00851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924605">
    <w:abstractNumId w:val="0"/>
  </w:num>
  <w:num w:numId="2" w16cid:durableId="316884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6234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A3"/>
    <w:rsid w:val="00094323"/>
    <w:rsid w:val="001A4533"/>
    <w:rsid w:val="002B790B"/>
    <w:rsid w:val="002C7F94"/>
    <w:rsid w:val="00387FA3"/>
    <w:rsid w:val="00446964"/>
    <w:rsid w:val="004C0773"/>
    <w:rsid w:val="00851ADE"/>
    <w:rsid w:val="009314D7"/>
    <w:rsid w:val="009D4B86"/>
    <w:rsid w:val="009E6430"/>
    <w:rsid w:val="00AD1879"/>
    <w:rsid w:val="00E16FA6"/>
    <w:rsid w:val="00F453A7"/>
    <w:rsid w:val="084F8E10"/>
    <w:rsid w:val="13E894D1"/>
    <w:rsid w:val="258382FF"/>
    <w:rsid w:val="3A1F39E8"/>
    <w:rsid w:val="43BC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B9DDD05"/>
  <w15:docId w15:val="{C8BD896A-9A05-4364-9CE6-8B24FB00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BodyText"/>
    <w:uiPriority w:val="99"/>
    <w:unhideWhenUsed/>
    <w:rsid w:val="00387FA3"/>
    <w:pPr>
      <w:numPr>
        <w:numId w:val="1"/>
      </w:numPr>
      <w:tabs>
        <w:tab w:val="num" w:pos="360"/>
      </w:tabs>
      <w:spacing w:before="120" w:line="240" w:lineRule="auto"/>
      <w:ind w:left="0" w:firstLine="0"/>
    </w:pPr>
    <w:rPr>
      <w:rFonts w:ascii="Calibri" w:eastAsia="Calibri" w:hAnsi="Calibri" w:cs="Times New Roman"/>
      <w:color w:val="202020"/>
      <w:sz w:val="24"/>
      <w:szCs w:val="26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87F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7FA3"/>
  </w:style>
  <w:style w:type="paragraph" w:styleId="Header">
    <w:name w:val="header"/>
    <w:basedOn w:val="Normal"/>
    <w:link w:val="HeaderChar"/>
    <w:uiPriority w:val="99"/>
    <w:unhideWhenUsed/>
    <w:rsid w:val="00387F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FA3"/>
  </w:style>
  <w:style w:type="paragraph" w:styleId="Footer">
    <w:name w:val="footer"/>
    <w:basedOn w:val="Normal"/>
    <w:link w:val="FooterChar"/>
    <w:uiPriority w:val="99"/>
    <w:unhideWhenUsed/>
    <w:rsid w:val="00387F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FA3"/>
  </w:style>
  <w:style w:type="paragraph" w:styleId="BalloonText">
    <w:name w:val="Balloon Text"/>
    <w:basedOn w:val="Normal"/>
    <w:link w:val="BalloonTextChar"/>
    <w:uiPriority w:val="99"/>
    <w:semiHidden/>
    <w:unhideWhenUsed/>
    <w:rsid w:val="0038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F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87F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nkfieldsurgery.org.uk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16" ma:contentTypeDescription="Create a new document." ma:contentTypeScope="" ma:versionID="ca080ac5d60064bed30110dcad4017cd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964f794703f0a1575248f72f45b866d1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ed0e98-2d65-4b9f-82be-303da2023893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91169A-F506-4447-ACEC-C8AAB4FBF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0c8ee1-5c4d-4fe6-a884-671ceaf52101"/>
    <ds:schemaRef ds:uri="daf8bb99-f63a-4e33-b200-ec62ac311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D6D4D7-41ED-420E-A4D8-4624346CB01B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daf8bb99-f63a-4e33-b200-ec62ac311639"/>
    <ds:schemaRef ds:uri="f20c8ee1-5c4d-4fe6-a884-671ceaf52101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542FD35-3666-4106-A08C-71F8B0A1A67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3148</Characters>
  <Application>Microsoft Office Word</Application>
  <DocSecurity>0</DocSecurity>
  <Lines>26</Lines>
  <Paragraphs>7</Paragraphs>
  <ScaleCrop>false</ScaleCrop>
  <Company>Calderdale Clinical Comissioning Group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Spencer</dc:creator>
  <cp:lastModifiedBy>BAGGLEY, Claire (BANKFIELD SURGERY)</cp:lastModifiedBy>
  <cp:revision>2</cp:revision>
  <cp:lastPrinted>2022-05-17T10:00:00Z</cp:lastPrinted>
  <dcterms:created xsi:type="dcterms:W3CDTF">2025-02-24T12:46:00Z</dcterms:created>
  <dcterms:modified xsi:type="dcterms:W3CDTF">2025-02-24T12:46:00Z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Order">
    <vt:r8>7400</vt:r8>
  </property>
  <property fmtid="{D5CDD505-2E9C-101B-9397-08002B2CF9AE}" pid="4" name="MediaServiceImageTags">
    <vt:lpwstr/>
  </property>
</Properties>
</file>