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A9E7C" w14:textId="175C20FE" w:rsidR="006D4E77" w:rsidRDefault="006D4E77" w:rsidP="006D4E77">
      <w:pPr>
        <w:rPr>
          <w:sz w:val="28"/>
          <w:szCs w:val="28"/>
          <w:u w:val="single"/>
        </w:rPr>
      </w:pPr>
      <w:r>
        <w:rPr>
          <w:noProof/>
        </w:rPr>
        <mc:AlternateContent>
          <mc:Choice Requires="wps">
            <w:drawing>
              <wp:anchor distT="0" distB="0" distL="114300" distR="114300" simplePos="0" relativeHeight="251659264" behindDoc="0" locked="0" layoutInCell="1" allowOverlap="1" wp14:anchorId="446A6A91" wp14:editId="3EEE6957">
                <wp:simplePos x="0" y="0"/>
                <wp:positionH relativeFrom="column">
                  <wp:posOffset>1549400</wp:posOffset>
                </wp:positionH>
                <wp:positionV relativeFrom="paragraph">
                  <wp:posOffset>-647700</wp:posOffset>
                </wp:positionV>
                <wp:extent cx="4133850" cy="749300"/>
                <wp:effectExtent l="0" t="0" r="0" b="0"/>
                <wp:wrapNone/>
                <wp:docPr id="529202974" name="Text Box 1"/>
                <wp:cNvGraphicFramePr/>
                <a:graphic xmlns:a="http://schemas.openxmlformats.org/drawingml/2006/main">
                  <a:graphicData uri="http://schemas.microsoft.com/office/word/2010/wordprocessingShape">
                    <wps:wsp>
                      <wps:cNvSpPr txBox="1"/>
                      <wps:spPr>
                        <a:xfrm>
                          <a:off x="0" y="0"/>
                          <a:ext cx="4133850" cy="749300"/>
                        </a:xfrm>
                        <a:prstGeom prst="rect">
                          <a:avLst/>
                        </a:prstGeom>
                        <a:solidFill>
                          <a:schemeClr val="lt1"/>
                        </a:solidFill>
                        <a:ln w="6350">
                          <a:noFill/>
                        </a:ln>
                      </wps:spPr>
                      <wps:txbx>
                        <w:txbxContent>
                          <w:p w14:paraId="7C7E8D19" w14:textId="6C142922" w:rsidR="006D4E77" w:rsidRPr="006D4E77" w:rsidRDefault="006D4E77" w:rsidP="006D4E77">
                            <w:pPr>
                              <w:jc w:val="center"/>
                              <w:rPr>
                                <w:b/>
                                <w:bCs/>
                                <w:sz w:val="32"/>
                                <w:szCs w:val="32"/>
                              </w:rPr>
                            </w:pPr>
                            <w:proofErr w:type="spellStart"/>
                            <w:r w:rsidRPr="006D4E77">
                              <w:rPr>
                                <w:b/>
                                <w:bCs/>
                                <w:sz w:val="32"/>
                                <w:szCs w:val="32"/>
                              </w:rPr>
                              <w:t>Bankfield</w:t>
                            </w:r>
                            <w:proofErr w:type="spellEnd"/>
                            <w:r w:rsidRPr="006D4E77">
                              <w:rPr>
                                <w:b/>
                                <w:bCs/>
                                <w:sz w:val="32"/>
                                <w:szCs w:val="32"/>
                              </w:rPr>
                              <w:t xml:space="preserve"> Surgery</w:t>
                            </w:r>
                          </w:p>
                          <w:p w14:paraId="37B82263" w14:textId="6BE59191" w:rsidR="006D4E77" w:rsidRPr="006D4E77" w:rsidRDefault="006D4E77" w:rsidP="006D4E77">
                            <w:pPr>
                              <w:jc w:val="center"/>
                              <w:rPr>
                                <w:b/>
                                <w:bCs/>
                                <w:sz w:val="32"/>
                                <w:szCs w:val="32"/>
                              </w:rPr>
                            </w:pPr>
                            <w:r w:rsidRPr="006D4E77">
                              <w:rPr>
                                <w:b/>
                                <w:bCs/>
                                <w:sz w:val="32"/>
                                <w:szCs w:val="32"/>
                              </w:rPr>
                              <w:t>Menopause FAQ’s</w:t>
                            </w:r>
                          </w:p>
                          <w:p w14:paraId="23BECE5F" w14:textId="77777777" w:rsidR="006D4E77" w:rsidRPr="006D4E77" w:rsidRDefault="006D4E77" w:rsidP="006D4E77">
                            <w:pPr>
                              <w:jc w:val="cente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6A6A91" id="_x0000_t202" coordsize="21600,21600" o:spt="202" path="m,l,21600r21600,l21600,xe">
                <v:stroke joinstyle="miter"/>
                <v:path gradientshapeok="t" o:connecttype="rect"/>
              </v:shapetype>
              <v:shape id="Text Box 1" o:spid="_x0000_s1026" type="#_x0000_t202" style="position:absolute;margin-left:122pt;margin-top:-51pt;width:325.5pt;height:5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" fillcolor="white [3201]" stroked="f" strokeweight=".5pt">
                <v:textbox>
                  <w:txbxContent>
                    <w:p w14:paraId="7C7E8D19" w14:textId="6C142922" w:rsidR="006D4E77" w:rsidRPr="006D4E77" w:rsidRDefault="006D4E77" w:rsidP="006D4E77">
                      <w:pPr>
                        <w:jc w:val="center"/>
                        <w:rPr>
                          <w:b/>
                          <w:bCs/>
                          <w:sz w:val="32"/>
                          <w:szCs w:val="32"/>
                        </w:rPr>
                      </w:pPr>
                      <w:proofErr w:type="spellStart"/>
                      <w:r w:rsidRPr="006D4E77">
                        <w:rPr>
                          <w:b/>
                          <w:bCs/>
                          <w:sz w:val="32"/>
                          <w:szCs w:val="32"/>
                        </w:rPr>
                        <w:t>Bankfield</w:t>
                      </w:r>
                      <w:proofErr w:type="spellEnd"/>
                      <w:r w:rsidRPr="006D4E77">
                        <w:rPr>
                          <w:b/>
                          <w:bCs/>
                          <w:sz w:val="32"/>
                          <w:szCs w:val="32"/>
                        </w:rPr>
                        <w:t xml:space="preserve"> Surgery</w:t>
                      </w:r>
                    </w:p>
                    <w:p w14:paraId="37B82263" w14:textId="6BE59191" w:rsidR="006D4E77" w:rsidRPr="006D4E77" w:rsidRDefault="006D4E77" w:rsidP="006D4E77">
                      <w:pPr>
                        <w:jc w:val="center"/>
                        <w:rPr>
                          <w:b/>
                          <w:bCs/>
                          <w:sz w:val="32"/>
                          <w:szCs w:val="32"/>
                        </w:rPr>
                      </w:pPr>
                      <w:r w:rsidRPr="006D4E77">
                        <w:rPr>
                          <w:b/>
                          <w:bCs/>
                          <w:sz w:val="32"/>
                          <w:szCs w:val="32"/>
                        </w:rPr>
                        <w:t>Menopause FAQ’s</w:t>
                      </w:r>
                    </w:p>
                    <w:p w14:paraId="23BECE5F" w14:textId="77777777" w:rsidR="006D4E77" w:rsidRPr="006D4E77" w:rsidRDefault="006D4E77" w:rsidP="006D4E77">
                      <w:pPr>
                        <w:jc w:val="center"/>
                        <w:rPr>
                          <w:b/>
                          <w:bCs/>
                        </w:rPr>
                      </w:pPr>
                    </w:p>
                  </w:txbxContent>
                </v:textbox>
              </v:shape>
            </w:pict>
          </mc:Fallback>
        </mc:AlternateContent>
      </w:r>
      <w:r>
        <w:rPr>
          <w:noProof/>
        </w:rPr>
        <w:drawing>
          <wp:inline distT="0" distB="0" distL="0" distR="0" wp14:anchorId="6D14FB0D" wp14:editId="58F0169C">
            <wp:extent cx="1143000" cy="1047750"/>
            <wp:effectExtent l="0" t="0" r="0" b="0"/>
            <wp:docPr id="2" name="Picture 1" descr="A black and white drawing of an ow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white drawing of an owl&#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1047750"/>
                    </a:xfrm>
                    <a:prstGeom prst="rect">
                      <a:avLst/>
                    </a:prstGeom>
                    <a:noFill/>
                    <a:ln>
                      <a:noFill/>
                    </a:ln>
                  </pic:spPr>
                </pic:pic>
              </a:graphicData>
            </a:graphic>
          </wp:inline>
        </w:drawing>
      </w:r>
    </w:p>
    <w:p w14:paraId="6F58B5EF" w14:textId="77777777" w:rsidR="008C104A" w:rsidRPr="000F7062" w:rsidRDefault="008C104A">
      <w:pPr>
        <w:rPr>
          <w:sz w:val="28"/>
          <w:szCs w:val="28"/>
          <w:u w:val="single"/>
        </w:rPr>
      </w:pPr>
    </w:p>
    <w:p w14:paraId="4DA3260C" w14:textId="37E1BAF3" w:rsidR="008C104A" w:rsidRPr="000F7062" w:rsidRDefault="008C104A" w:rsidP="008C104A">
      <w:pPr>
        <w:pStyle w:val="ListParagraph"/>
        <w:numPr>
          <w:ilvl w:val="0"/>
          <w:numId w:val="1"/>
        </w:numPr>
        <w:rPr>
          <w:sz w:val="28"/>
          <w:szCs w:val="28"/>
          <w:u w:val="single"/>
        </w:rPr>
      </w:pPr>
      <w:r w:rsidRPr="000F7062">
        <w:rPr>
          <w:sz w:val="28"/>
          <w:szCs w:val="28"/>
          <w:u w:val="single"/>
        </w:rPr>
        <w:t>What is menopause?</w:t>
      </w:r>
    </w:p>
    <w:p w14:paraId="095318E4" w14:textId="5C4575B9" w:rsidR="008C104A" w:rsidRPr="000F7062" w:rsidRDefault="008C104A" w:rsidP="008C104A">
      <w:pPr>
        <w:pStyle w:val="ListParagraph"/>
        <w:rPr>
          <w:sz w:val="28"/>
          <w:szCs w:val="28"/>
        </w:rPr>
      </w:pPr>
      <w:r w:rsidRPr="000F7062">
        <w:rPr>
          <w:sz w:val="28"/>
          <w:szCs w:val="28"/>
        </w:rPr>
        <w:t>Menopause is the natural process whereby women’s menstrual bleeds will stop, meaning she is at the end of her reproductive years. It is caused by lower hormone levels and usually affects women between the ages of 45 and 55 (however it can be earlier or later than this).</w:t>
      </w:r>
    </w:p>
    <w:p w14:paraId="2B70DDD5" w14:textId="77777777" w:rsidR="008C104A" w:rsidRPr="000F7062" w:rsidRDefault="008C104A" w:rsidP="008C104A">
      <w:pPr>
        <w:pStyle w:val="ListParagraph"/>
        <w:rPr>
          <w:sz w:val="28"/>
          <w:szCs w:val="28"/>
        </w:rPr>
      </w:pPr>
    </w:p>
    <w:p w14:paraId="067BE006" w14:textId="50B96A38" w:rsidR="008C104A" w:rsidRPr="000F7062" w:rsidRDefault="008C104A" w:rsidP="008C104A">
      <w:pPr>
        <w:pStyle w:val="ListParagraph"/>
        <w:numPr>
          <w:ilvl w:val="0"/>
          <w:numId w:val="1"/>
        </w:numPr>
        <w:rPr>
          <w:sz w:val="28"/>
          <w:szCs w:val="28"/>
        </w:rPr>
      </w:pPr>
      <w:r w:rsidRPr="000F7062">
        <w:rPr>
          <w:sz w:val="28"/>
          <w:szCs w:val="28"/>
          <w:u w:val="single"/>
        </w:rPr>
        <w:t>What is perimenopause?</w:t>
      </w:r>
    </w:p>
    <w:p w14:paraId="737830FC" w14:textId="4C20129D" w:rsidR="008C104A" w:rsidRPr="000F7062" w:rsidRDefault="008C104A" w:rsidP="008C104A">
      <w:pPr>
        <w:pStyle w:val="ListParagraph"/>
        <w:rPr>
          <w:sz w:val="28"/>
          <w:szCs w:val="28"/>
        </w:rPr>
      </w:pPr>
      <w:r w:rsidRPr="000F7062">
        <w:rPr>
          <w:sz w:val="28"/>
          <w:szCs w:val="28"/>
        </w:rPr>
        <w:t xml:space="preserve">Perimenopause is when a woman develops symptoms of menopause, but her periods haven’t finished yet. Perimenopause ends and she reaches ‘Menopause’ when she </w:t>
      </w:r>
      <w:proofErr w:type="gramStart"/>
      <w:r w:rsidRPr="000F7062">
        <w:rPr>
          <w:sz w:val="28"/>
          <w:szCs w:val="28"/>
        </w:rPr>
        <w:t>haven’t</w:t>
      </w:r>
      <w:proofErr w:type="gramEnd"/>
      <w:r w:rsidRPr="000F7062">
        <w:rPr>
          <w:sz w:val="28"/>
          <w:szCs w:val="28"/>
        </w:rPr>
        <w:t xml:space="preserve"> had periods for 12 months (assuming they’re not taking any hormones). </w:t>
      </w:r>
    </w:p>
    <w:p w14:paraId="6F4F43AE" w14:textId="77777777" w:rsidR="008C104A" w:rsidRPr="000F7062" w:rsidRDefault="008C104A" w:rsidP="008C104A">
      <w:pPr>
        <w:pStyle w:val="ListParagraph"/>
        <w:rPr>
          <w:sz w:val="28"/>
          <w:szCs w:val="28"/>
        </w:rPr>
      </w:pPr>
    </w:p>
    <w:p w14:paraId="2135CC7F" w14:textId="299C1B56" w:rsidR="008C104A" w:rsidRPr="000F7062" w:rsidRDefault="008C104A" w:rsidP="008C104A">
      <w:pPr>
        <w:pStyle w:val="ListParagraph"/>
        <w:numPr>
          <w:ilvl w:val="0"/>
          <w:numId w:val="1"/>
        </w:numPr>
        <w:rPr>
          <w:sz w:val="28"/>
          <w:szCs w:val="28"/>
        </w:rPr>
      </w:pPr>
      <w:r w:rsidRPr="000F7062">
        <w:rPr>
          <w:sz w:val="28"/>
          <w:szCs w:val="28"/>
          <w:u w:val="single"/>
        </w:rPr>
        <w:t xml:space="preserve">What </w:t>
      </w:r>
      <w:proofErr w:type="gramStart"/>
      <w:r w:rsidRPr="000F7062">
        <w:rPr>
          <w:sz w:val="28"/>
          <w:szCs w:val="28"/>
          <w:u w:val="single"/>
        </w:rPr>
        <w:t>are</w:t>
      </w:r>
      <w:proofErr w:type="gramEnd"/>
      <w:r w:rsidRPr="000F7062">
        <w:rPr>
          <w:sz w:val="28"/>
          <w:szCs w:val="28"/>
          <w:u w:val="single"/>
        </w:rPr>
        <w:t xml:space="preserve"> menopause / perimenopause symptoms?</w:t>
      </w:r>
    </w:p>
    <w:p w14:paraId="53431278" w14:textId="2C7281A8" w:rsidR="008C104A" w:rsidRPr="000F7062" w:rsidRDefault="008C104A" w:rsidP="008C104A">
      <w:pPr>
        <w:pStyle w:val="ListParagraph"/>
        <w:rPr>
          <w:sz w:val="28"/>
          <w:szCs w:val="28"/>
        </w:rPr>
      </w:pPr>
      <w:r w:rsidRPr="000F7062">
        <w:rPr>
          <w:sz w:val="28"/>
          <w:szCs w:val="28"/>
        </w:rPr>
        <w:t>Symptoms can be varied and can change over time. They often start years before a woman’s periods stop (due to hormonal fluctuations) and can go on after this has happened.</w:t>
      </w:r>
    </w:p>
    <w:p w14:paraId="4B8DCD9B" w14:textId="4BF318AC" w:rsidR="008C104A" w:rsidRPr="000F7062" w:rsidRDefault="008C104A" w:rsidP="008C104A">
      <w:pPr>
        <w:pStyle w:val="ListParagraph"/>
        <w:rPr>
          <w:sz w:val="28"/>
          <w:szCs w:val="28"/>
        </w:rPr>
      </w:pPr>
      <w:r w:rsidRPr="000F7062">
        <w:rPr>
          <w:sz w:val="28"/>
          <w:szCs w:val="28"/>
        </w:rPr>
        <w:t>They include (but is not exclusive to):</w:t>
      </w:r>
    </w:p>
    <w:p w14:paraId="34B10E42" w14:textId="6CDA2748" w:rsidR="008C104A" w:rsidRPr="000F7062" w:rsidRDefault="008C104A" w:rsidP="008C104A">
      <w:pPr>
        <w:pStyle w:val="ListParagraph"/>
        <w:numPr>
          <w:ilvl w:val="0"/>
          <w:numId w:val="2"/>
        </w:numPr>
        <w:rPr>
          <w:sz w:val="28"/>
          <w:szCs w:val="28"/>
        </w:rPr>
      </w:pPr>
      <w:r w:rsidRPr="000F7062">
        <w:rPr>
          <w:sz w:val="28"/>
          <w:szCs w:val="28"/>
        </w:rPr>
        <w:t xml:space="preserve">Anxiety or mood swings </w:t>
      </w:r>
    </w:p>
    <w:p w14:paraId="165C23CD" w14:textId="25A4F83D" w:rsidR="008C104A" w:rsidRPr="000F7062" w:rsidRDefault="008C104A" w:rsidP="008C104A">
      <w:pPr>
        <w:pStyle w:val="ListParagraph"/>
        <w:numPr>
          <w:ilvl w:val="0"/>
          <w:numId w:val="2"/>
        </w:numPr>
        <w:rPr>
          <w:sz w:val="28"/>
          <w:szCs w:val="28"/>
        </w:rPr>
      </w:pPr>
      <w:r w:rsidRPr="000F7062">
        <w:rPr>
          <w:sz w:val="28"/>
          <w:szCs w:val="28"/>
        </w:rPr>
        <w:t xml:space="preserve">Brain fog and memory issues </w:t>
      </w:r>
    </w:p>
    <w:p w14:paraId="30600889" w14:textId="33127D98" w:rsidR="008C104A" w:rsidRPr="000F7062" w:rsidRDefault="008C104A" w:rsidP="008C104A">
      <w:pPr>
        <w:pStyle w:val="ListParagraph"/>
        <w:numPr>
          <w:ilvl w:val="0"/>
          <w:numId w:val="2"/>
        </w:numPr>
        <w:rPr>
          <w:sz w:val="28"/>
          <w:szCs w:val="28"/>
        </w:rPr>
      </w:pPr>
      <w:r w:rsidRPr="000F7062">
        <w:rPr>
          <w:sz w:val="28"/>
          <w:szCs w:val="28"/>
        </w:rPr>
        <w:t xml:space="preserve">Hot flushes and night sweats </w:t>
      </w:r>
    </w:p>
    <w:p w14:paraId="133DDF23" w14:textId="304DD7AB" w:rsidR="008C104A" w:rsidRPr="000F7062" w:rsidRDefault="008C104A" w:rsidP="008C104A">
      <w:pPr>
        <w:pStyle w:val="ListParagraph"/>
        <w:numPr>
          <w:ilvl w:val="0"/>
          <w:numId w:val="2"/>
        </w:numPr>
        <w:rPr>
          <w:sz w:val="28"/>
          <w:szCs w:val="28"/>
        </w:rPr>
      </w:pPr>
      <w:r w:rsidRPr="000F7062">
        <w:rPr>
          <w:sz w:val="28"/>
          <w:szCs w:val="28"/>
        </w:rPr>
        <w:t xml:space="preserve">Irregular periods and alterations to flow </w:t>
      </w:r>
    </w:p>
    <w:p w14:paraId="7737B55F" w14:textId="50638E3D" w:rsidR="008C104A" w:rsidRPr="000F7062" w:rsidRDefault="008C104A" w:rsidP="008C104A">
      <w:pPr>
        <w:pStyle w:val="ListParagraph"/>
        <w:numPr>
          <w:ilvl w:val="0"/>
          <w:numId w:val="2"/>
        </w:numPr>
        <w:rPr>
          <w:sz w:val="28"/>
          <w:szCs w:val="28"/>
        </w:rPr>
      </w:pPr>
      <w:r w:rsidRPr="000F7062">
        <w:rPr>
          <w:sz w:val="28"/>
          <w:szCs w:val="28"/>
        </w:rPr>
        <w:t xml:space="preserve">Sleep disturbances </w:t>
      </w:r>
    </w:p>
    <w:p w14:paraId="497BCA9B" w14:textId="14F94290" w:rsidR="008C104A" w:rsidRPr="000F7062" w:rsidRDefault="008C104A" w:rsidP="008C104A">
      <w:pPr>
        <w:pStyle w:val="ListParagraph"/>
        <w:numPr>
          <w:ilvl w:val="0"/>
          <w:numId w:val="2"/>
        </w:numPr>
        <w:rPr>
          <w:sz w:val="28"/>
          <w:szCs w:val="28"/>
        </w:rPr>
      </w:pPr>
      <w:r w:rsidRPr="000F7062">
        <w:rPr>
          <w:sz w:val="28"/>
          <w:szCs w:val="28"/>
        </w:rPr>
        <w:t xml:space="preserve">Headaches and migraines worsen </w:t>
      </w:r>
    </w:p>
    <w:p w14:paraId="4C1E4B72" w14:textId="28FB3E09" w:rsidR="008C104A" w:rsidRPr="000F7062" w:rsidRDefault="008C104A" w:rsidP="008C104A">
      <w:pPr>
        <w:pStyle w:val="ListParagraph"/>
        <w:numPr>
          <w:ilvl w:val="0"/>
          <w:numId w:val="2"/>
        </w:numPr>
        <w:rPr>
          <w:sz w:val="28"/>
          <w:szCs w:val="28"/>
        </w:rPr>
      </w:pPr>
      <w:r w:rsidRPr="000F7062">
        <w:rPr>
          <w:sz w:val="28"/>
          <w:szCs w:val="28"/>
        </w:rPr>
        <w:t xml:space="preserve">Muscle aches and joint pains </w:t>
      </w:r>
    </w:p>
    <w:p w14:paraId="749EF251" w14:textId="789A8DF3" w:rsidR="008C104A" w:rsidRPr="000F7062" w:rsidRDefault="008C104A" w:rsidP="008C104A">
      <w:pPr>
        <w:pStyle w:val="ListParagraph"/>
        <w:numPr>
          <w:ilvl w:val="0"/>
          <w:numId w:val="2"/>
        </w:numPr>
        <w:rPr>
          <w:sz w:val="28"/>
          <w:szCs w:val="28"/>
        </w:rPr>
      </w:pPr>
      <w:r w:rsidRPr="000F7062">
        <w:rPr>
          <w:sz w:val="28"/>
          <w:szCs w:val="28"/>
        </w:rPr>
        <w:t xml:space="preserve">Palpitations </w:t>
      </w:r>
    </w:p>
    <w:p w14:paraId="50DE9064" w14:textId="66021594" w:rsidR="008C104A" w:rsidRPr="000F7062" w:rsidRDefault="008C104A" w:rsidP="008C104A">
      <w:pPr>
        <w:pStyle w:val="ListParagraph"/>
        <w:numPr>
          <w:ilvl w:val="0"/>
          <w:numId w:val="2"/>
        </w:numPr>
        <w:rPr>
          <w:sz w:val="28"/>
          <w:szCs w:val="28"/>
        </w:rPr>
      </w:pPr>
      <w:r w:rsidRPr="000F7062">
        <w:rPr>
          <w:sz w:val="28"/>
          <w:szCs w:val="28"/>
        </w:rPr>
        <w:t xml:space="preserve">Reduced sex drive </w:t>
      </w:r>
    </w:p>
    <w:p w14:paraId="7B82F4FF" w14:textId="72BBB3DF" w:rsidR="008C104A" w:rsidRPr="000F7062" w:rsidRDefault="008C104A" w:rsidP="008C104A">
      <w:pPr>
        <w:pStyle w:val="ListParagraph"/>
        <w:numPr>
          <w:ilvl w:val="0"/>
          <w:numId w:val="2"/>
        </w:numPr>
        <w:rPr>
          <w:sz w:val="28"/>
          <w:szCs w:val="28"/>
        </w:rPr>
      </w:pPr>
      <w:r w:rsidRPr="000F7062">
        <w:rPr>
          <w:sz w:val="28"/>
          <w:szCs w:val="28"/>
        </w:rPr>
        <w:t xml:space="preserve">Vaginal dryness, itching or discomfort </w:t>
      </w:r>
    </w:p>
    <w:p w14:paraId="14071D8E" w14:textId="634076E9" w:rsidR="008C104A" w:rsidRPr="000F7062" w:rsidRDefault="008C104A" w:rsidP="008C104A">
      <w:pPr>
        <w:pStyle w:val="ListParagraph"/>
        <w:numPr>
          <w:ilvl w:val="0"/>
          <w:numId w:val="2"/>
        </w:numPr>
        <w:rPr>
          <w:sz w:val="28"/>
          <w:szCs w:val="28"/>
        </w:rPr>
      </w:pPr>
      <w:r w:rsidRPr="000F7062">
        <w:rPr>
          <w:sz w:val="28"/>
          <w:szCs w:val="28"/>
        </w:rPr>
        <w:t xml:space="preserve">Urinary symptoms </w:t>
      </w:r>
    </w:p>
    <w:p w14:paraId="26C141DE" w14:textId="50F8C3FA" w:rsidR="008C104A" w:rsidRPr="000F7062" w:rsidRDefault="008C104A" w:rsidP="008C104A">
      <w:pPr>
        <w:pStyle w:val="ListParagraph"/>
        <w:numPr>
          <w:ilvl w:val="0"/>
          <w:numId w:val="2"/>
        </w:numPr>
        <w:rPr>
          <w:sz w:val="28"/>
          <w:szCs w:val="28"/>
        </w:rPr>
      </w:pPr>
      <w:r w:rsidRPr="000F7062">
        <w:rPr>
          <w:sz w:val="28"/>
          <w:szCs w:val="28"/>
        </w:rPr>
        <w:lastRenderedPageBreak/>
        <w:t xml:space="preserve">Dry itchy skin </w:t>
      </w:r>
    </w:p>
    <w:p w14:paraId="29CAEDBD" w14:textId="77777777" w:rsidR="008C104A" w:rsidRPr="000F7062" w:rsidRDefault="008C104A" w:rsidP="008C104A">
      <w:pPr>
        <w:pStyle w:val="ListParagraph"/>
        <w:numPr>
          <w:ilvl w:val="0"/>
          <w:numId w:val="2"/>
        </w:numPr>
        <w:rPr>
          <w:sz w:val="28"/>
          <w:szCs w:val="28"/>
        </w:rPr>
      </w:pPr>
    </w:p>
    <w:p w14:paraId="2DCBC21A" w14:textId="0F0C8B66" w:rsidR="008C104A" w:rsidRPr="000F7062" w:rsidRDefault="008C104A" w:rsidP="008C104A">
      <w:pPr>
        <w:pStyle w:val="ListParagraph"/>
        <w:numPr>
          <w:ilvl w:val="0"/>
          <w:numId w:val="1"/>
        </w:numPr>
        <w:rPr>
          <w:sz w:val="28"/>
          <w:szCs w:val="28"/>
        </w:rPr>
      </w:pPr>
      <w:r w:rsidRPr="000F7062">
        <w:rPr>
          <w:sz w:val="28"/>
          <w:szCs w:val="28"/>
          <w:u w:val="single"/>
        </w:rPr>
        <w:t>Is there a blood test for menopause?</w:t>
      </w:r>
    </w:p>
    <w:p w14:paraId="6733FF28" w14:textId="6DE4472C" w:rsidR="008C104A" w:rsidRPr="000F7062" w:rsidRDefault="008C104A" w:rsidP="008C104A">
      <w:pPr>
        <w:pStyle w:val="ListParagraph"/>
        <w:rPr>
          <w:sz w:val="28"/>
          <w:szCs w:val="28"/>
        </w:rPr>
      </w:pPr>
      <w:r w:rsidRPr="000F7062">
        <w:rPr>
          <w:sz w:val="28"/>
          <w:szCs w:val="28"/>
        </w:rPr>
        <w:t xml:space="preserve">If a woman is perimenopausal (still having periods) then there is </w:t>
      </w:r>
      <w:r w:rsidR="00AF2F44" w:rsidRPr="000F7062">
        <w:rPr>
          <w:sz w:val="28"/>
          <w:szCs w:val="28"/>
        </w:rPr>
        <w:t xml:space="preserve">no </w:t>
      </w:r>
      <w:r w:rsidRPr="000F7062">
        <w:rPr>
          <w:sz w:val="28"/>
          <w:szCs w:val="28"/>
        </w:rPr>
        <w:t xml:space="preserve">definitive blood test that can be done to check how perimenopausal they are. It may be appropriate to do other blood tests to rule out other causes of their symptoms, but this will be decided on an individual basis. If a woman is taking hormones and hasn’t had a period for more than 12 months hormone bloods may be useful to assess if they are still ovulating. </w:t>
      </w:r>
    </w:p>
    <w:p w14:paraId="08BC3EC1" w14:textId="77777777" w:rsidR="008C104A" w:rsidRPr="000F7062" w:rsidRDefault="008C104A" w:rsidP="008C104A">
      <w:pPr>
        <w:pStyle w:val="ListParagraph"/>
        <w:rPr>
          <w:sz w:val="28"/>
          <w:szCs w:val="28"/>
        </w:rPr>
      </w:pPr>
    </w:p>
    <w:p w14:paraId="4729A493" w14:textId="543A09F0" w:rsidR="008C104A" w:rsidRPr="000F7062" w:rsidRDefault="008C104A" w:rsidP="008C104A">
      <w:pPr>
        <w:pStyle w:val="ListParagraph"/>
        <w:numPr>
          <w:ilvl w:val="0"/>
          <w:numId w:val="1"/>
        </w:numPr>
        <w:rPr>
          <w:sz w:val="28"/>
          <w:szCs w:val="28"/>
        </w:rPr>
      </w:pPr>
      <w:r w:rsidRPr="000F7062">
        <w:rPr>
          <w:sz w:val="28"/>
          <w:szCs w:val="28"/>
          <w:u w:val="single"/>
        </w:rPr>
        <w:t>Is there anything that a woman can do to improve her symptoms?</w:t>
      </w:r>
    </w:p>
    <w:p w14:paraId="0613B49C" w14:textId="34A071E3" w:rsidR="008C104A" w:rsidRPr="000F7062" w:rsidRDefault="008C104A" w:rsidP="008C104A">
      <w:pPr>
        <w:pStyle w:val="ListParagraph"/>
        <w:rPr>
          <w:sz w:val="28"/>
          <w:szCs w:val="28"/>
        </w:rPr>
      </w:pPr>
      <w:r w:rsidRPr="000F7062">
        <w:rPr>
          <w:sz w:val="28"/>
          <w:szCs w:val="28"/>
        </w:rPr>
        <w:t xml:space="preserve">There are lifestyle changes that can help menopause and perimenopause symptoms such as: </w:t>
      </w:r>
    </w:p>
    <w:p w14:paraId="0C137241" w14:textId="45BD002C" w:rsidR="008C104A" w:rsidRPr="000F7062" w:rsidRDefault="008C104A" w:rsidP="008C104A">
      <w:pPr>
        <w:pStyle w:val="ListParagraph"/>
        <w:numPr>
          <w:ilvl w:val="0"/>
          <w:numId w:val="2"/>
        </w:numPr>
        <w:rPr>
          <w:sz w:val="28"/>
          <w:szCs w:val="28"/>
        </w:rPr>
      </w:pPr>
      <w:r w:rsidRPr="000F7062">
        <w:rPr>
          <w:sz w:val="28"/>
          <w:szCs w:val="28"/>
        </w:rPr>
        <w:t xml:space="preserve">Have a regular sleep routine to aid rest </w:t>
      </w:r>
    </w:p>
    <w:p w14:paraId="1DD4E3EC" w14:textId="2042FB41" w:rsidR="008C104A" w:rsidRPr="000F7062" w:rsidRDefault="008C104A" w:rsidP="008C104A">
      <w:pPr>
        <w:pStyle w:val="ListParagraph"/>
        <w:numPr>
          <w:ilvl w:val="0"/>
          <w:numId w:val="2"/>
        </w:numPr>
        <w:rPr>
          <w:sz w:val="28"/>
          <w:szCs w:val="28"/>
        </w:rPr>
      </w:pPr>
      <w:r w:rsidRPr="000F7062">
        <w:rPr>
          <w:sz w:val="28"/>
          <w:szCs w:val="28"/>
        </w:rPr>
        <w:t xml:space="preserve">Eat a healthy diet, including lots of calcium rich foods such as milk, yogurts and green vegetables such as kale. </w:t>
      </w:r>
    </w:p>
    <w:p w14:paraId="53E36407" w14:textId="48C0DC5F" w:rsidR="008C104A" w:rsidRPr="000F7062" w:rsidRDefault="008C104A" w:rsidP="008C104A">
      <w:pPr>
        <w:pStyle w:val="ListParagraph"/>
        <w:numPr>
          <w:ilvl w:val="0"/>
          <w:numId w:val="2"/>
        </w:numPr>
        <w:rPr>
          <w:sz w:val="28"/>
          <w:szCs w:val="28"/>
        </w:rPr>
      </w:pPr>
      <w:r w:rsidRPr="000F7062">
        <w:rPr>
          <w:sz w:val="28"/>
          <w:szCs w:val="28"/>
        </w:rPr>
        <w:t xml:space="preserve">Do regular exercise, trying to include weight-bearing activities where your legs support your weight </w:t>
      </w:r>
    </w:p>
    <w:p w14:paraId="1F0288E3" w14:textId="0CF1356C" w:rsidR="008C104A" w:rsidRPr="000F7062" w:rsidRDefault="008C104A" w:rsidP="008C104A">
      <w:pPr>
        <w:pStyle w:val="ListParagraph"/>
        <w:numPr>
          <w:ilvl w:val="0"/>
          <w:numId w:val="2"/>
        </w:numPr>
        <w:rPr>
          <w:sz w:val="28"/>
          <w:szCs w:val="28"/>
        </w:rPr>
      </w:pPr>
      <w:r w:rsidRPr="000F7062">
        <w:rPr>
          <w:sz w:val="28"/>
          <w:szCs w:val="28"/>
        </w:rPr>
        <w:t xml:space="preserve">Engage with regular relaxation techniques such as medication or yoga </w:t>
      </w:r>
    </w:p>
    <w:p w14:paraId="2A17AA96" w14:textId="4D57B161" w:rsidR="008C104A" w:rsidRPr="000F7062" w:rsidRDefault="008C104A" w:rsidP="008C104A">
      <w:pPr>
        <w:pStyle w:val="ListParagraph"/>
        <w:numPr>
          <w:ilvl w:val="0"/>
          <w:numId w:val="2"/>
        </w:numPr>
        <w:rPr>
          <w:sz w:val="28"/>
          <w:szCs w:val="28"/>
        </w:rPr>
      </w:pPr>
      <w:r w:rsidRPr="000F7062">
        <w:rPr>
          <w:sz w:val="28"/>
          <w:szCs w:val="28"/>
        </w:rPr>
        <w:t>Talk to family, friends or colleagues who may be going through the same thing, access support groups</w:t>
      </w:r>
    </w:p>
    <w:p w14:paraId="3FF8B1CF" w14:textId="428FE6AC" w:rsidR="008C104A" w:rsidRPr="000F7062" w:rsidRDefault="008C104A" w:rsidP="008C104A">
      <w:pPr>
        <w:pStyle w:val="ListParagraph"/>
        <w:numPr>
          <w:ilvl w:val="0"/>
          <w:numId w:val="2"/>
        </w:numPr>
        <w:rPr>
          <w:sz w:val="28"/>
          <w:szCs w:val="28"/>
        </w:rPr>
      </w:pPr>
      <w:r w:rsidRPr="000F7062">
        <w:rPr>
          <w:sz w:val="28"/>
          <w:szCs w:val="28"/>
        </w:rPr>
        <w:t>CBT (Cognitive Behavioural Therapy) can help with anxiety and mood issues and can also help with sleep problems</w:t>
      </w:r>
    </w:p>
    <w:p w14:paraId="4B5512B9" w14:textId="3C69E4F3" w:rsidR="008C104A" w:rsidRPr="000F7062" w:rsidRDefault="008C104A" w:rsidP="008C104A">
      <w:pPr>
        <w:pStyle w:val="ListParagraph"/>
        <w:numPr>
          <w:ilvl w:val="0"/>
          <w:numId w:val="2"/>
        </w:numPr>
        <w:rPr>
          <w:sz w:val="28"/>
          <w:szCs w:val="28"/>
        </w:rPr>
      </w:pPr>
      <w:r w:rsidRPr="000F7062">
        <w:rPr>
          <w:sz w:val="28"/>
          <w:szCs w:val="28"/>
        </w:rPr>
        <w:t>Using dietary supplements focusing on bone, heart and brain health may be useful but there only limited research to support their use and they may interact with other medications so this should be discussed with a pharmacist before used</w:t>
      </w:r>
    </w:p>
    <w:p w14:paraId="2312BE11" w14:textId="4BA38221" w:rsidR="00AF2F44" w:rsidRPr="000F7062" w:rsidRDefault="00AF2F44" w:rsidP="00AF2F44">
      <w:pPr>
        <w:pStyle w:val="ListParagraph"/>
        <w:numPr>
          <w:ilvl w:val="0"/>
          <w:numId w:val="1"/>
        </w:numPr>
        <w:rPr>
          <w:sz w:val="28"/>
          <w:szCs w:val="28"/>
        </w:rPr>
      </w:pPr>
      <w:r w:rsidRPr="000F7062">
        <w:rPr>
          <w:sz w:val="28"/>
          <w:szCs w:val="28"/>
          <w:u w:val="single"/>
        </w:rPr>
        <w:t>What are the treatment options</w:t>
      </w:r>
      <w:r w:rsidR="007A1326" w:rsidRPr="000F7062">
        <w:rPr>
          <w:sz w:val="28"/>
          <w:szCs w:val="28"/>
          <w:u w:val="single"/>
        </w:rPr>
        <w:t>?</w:t>
      </w:r>
    </w:p>
    <w:p w14:paraId="6899768F" w14:textId="32AAD7C8" w:rsidR="007A1326" w:rsidRPr="000F7062" w:rsidRDefault="007A1326" w:rsidP="007A1326">
      <w:pPr>
        <w:pStyle w:val="ListParagraph"/>
        <w:rPr>
          <w:sz w:val="28"/>
          <w:szCs w:val="28"/>
        </w:rPr>
      </w:pPr>
      <w:r w:rsidRPr="000F7062">
        <w:rPr>
          <w:sz w:val="28"/>
          <w:szCs w:val="28"/>
        </w:rPr>
        <w:t xml:space="preserve">There are various treatment options available to patients. </w:t>
      </w:r>
    </w:p>
    <w:p w14:paraId="3703E36A" w14:textId="242A03BB" w:rsidR="007A1326" w:rsidRPr="000F7062" w:rsidRDefault="007A1326" w:rsidP="007A1326">
      <w:pPr>
        <w:pStyle w:val="ListParagraph"/>
        <w:rPr>
          <w:sz w:val="28"/>
          <w:szCs w:val="28"/>
        </w:rPr>
      </w:pPr>
      <w:r w:rsidRPr="000F7062">
        <w:rPr>
          <w:sz w:val="28"/>
          <w:szCs w:val="28"/>
        </w:rPr>
        <w:t xml:space="preserve">The main treatment for menopause and perimenopause is hormone replacement therapy (HRT). This replaces the hormones that are at a lower / low level. </w:t>
      </w:r>
    </w:p>
    <w:p w14:paraId="37CF45A5" w14:textId="0741DD0D" w:rsidR="007A1326" w:rsidRPr="000F7062" w:rsidRDefault="007A1326" w:rsidP="007A1326">
      <w:pPr>
        <w:pStyle w:val="ListParagraph"/>
        <w:rPr>
          <w:sz w:val="28"/>
          <w:szCs w:val="28"/>
        </w:rPr>
      </w:pPr>
      <w:r w:rsidRPr="000F7062">
        <w:rPr>
          <w:sz w:val="28"/>
          <w:szCs w:val="28"/>
        </w:rPr>
        <w:lastRenderedPageBreak/>
        <w:t xml:space="preserve">HRT is generally a safe and effective treatment for most patient – the risks will be discussed in a lady’s appointment and an informed decision can then be made by that patient. </w:t>
      </w:r>
    </w:p>
    <w:p w14:paraId="2D5A9327" w14:textId="49A1153E" w:rsidR="007A1326" w:rsidRPr="000F7062" w:rsidRDefault="007A1326" w:rsidP="007A1326">
      <w:pPr>
        <w:pStyle w:val="ListParagraph"/>
        <w:rPr>
          <w:sz w:val="28"/>
          <w:szCs w:val="28"/>
        </w:rPr>
      </w:pPr>
      <w:r w:rsidRPr="000F7062">
        <w:rPr>
          <w:sz w:val="28"/>
          <w:szCs w:val="28"/>
        </w:rPr>
        <w:t xml:space="preserve">HRT comes in different types and varying doses / regimes. These include skin patches, a gel or spray, tablets and coils (both oestrogen and progesterone). </w:t>
      </w:r>
    </w:p>
    <w:p w14:paraId="2283D1F1" w14:textId="33EEB7E2" w:rsidR="007A1326" w:rsidRPr="000F7062" w:rsidRDefault="007A1326" w:rsidP="007A1326">
      <w:pPr>
        <w:pStyle w:val="ListParagraph"/>
        <w:rPr>
          <w:sz w:val="28"/>
          <w:szCs w:val="28"/>
        </w:rPr>
      </w:pPr>
      <w:r w:rsidRPr="000F7062">
        <w:rPr>
          <w:sz w:val="28"/>
          <w:szCs w:val="28"/>
        </w:rPr>
        <w:t xml:space="preserve">However, if you choose not to have HRT, or cannot have it (due to your personal or family history) then there are other options. These include medication to help with flushes / night sweats, mood medications, vaginal dryness moisturisers or pessaries. There is also research to support the use of Cognitive Behavioural Therapy (CBT) to help manage symptoms associated with loos mood and anxiety, joint pain and flushes or sleep problems. </w:t>
      </w:r>
    </w:p>
    <w:p w14:paraId="7418F909" w14:textId="67DA2E38" w:rsidR="007A1326" w:rsidRPr="000F7062" w:rsidRDefault="007A1326" w:rsidP="007A1326">
      <w:pPr>
        <w:pStyle w:val="ListParagraph"/>
        <w:numPr>
          <w:ilvl w:val="0"/>
          <w:numId w:val="1"/>
        </w:numPr>
        <w:rPr>
          <w:sz w:val="28"/>
          <w:szCs w:val="28"/>
          <w:u w:val="single"/>
        </w:rPr>
      </w:pPr>
      <w:r w:rsidRPr="000F7062">
        <w:rPr>
          <w:sz w:val="28"/>
          <w:szCs w:val="28"/>
          <w:u w:val="single"/>
        </w:rPr>
        <w:t>Where can I get more information from?</w:t>
      </w:r>
    </w:p>
    <w:p w14:paraId="0F175DA1" w14:textId="72BB17DB" w:rsidR="007A1326" w:rsidRPr="000F7062" w:rsidRDefault="007A1326" w:rsidP="007A1326">
      <w:pPr>
        <w:pStyle w:val="ListParagraph"/>
        <w:rPr>
          <w:sz w:val="28"/>
          <w:szCs w:val="28"/>
        </w:rPr>
      </w:pPr>
      <w:r w:rsidRPr="000F7062">
        <w:rPr>
          <w:sz w:val="28"/>
          <w:szCs w:val="28"/>
        </w:rPr>
        <w:t>There are many resources available on the internet, but we’d encourage use of these websites:</w:t>
      </w:r>
    </w:p>
    <w:p w14:paraId="4B1D489E" w14:textId="3009C1EB" w:rsidR="007A1326" w:rsidRPr="000F7062" w:rsidRDefault="007A1326" w:rsidP="007A1326">
      <w:pPr>
        <w:pStyle w:val="ListParagraph"/>
        <w:rPr>
          <w:sz w:val="28"/>
          <w:szCs w:val="28"/>
        </w:rPr>
      </w:pPr>
      <w:hyperlink r:id="rId6" w:history="1">
        <w:r w:rsidRPr="000F7062">
          <w:rPr>
            <w:rStyle w:val="Hyperlink"/>
            <w:sz w:val="28"/>
            <w:szCs w:val="28"/>
          </w:rPr>
          <w:t>www.nhs.uk/conditions/menopause</w:t>
        </w:r>
      </w:hyperlink>
    </w:p>
    <w:p w14:paraId="4FFDAAAC" w14:textId="13DF446F" w:rsidR="007A1326" w:rsidRPr="000F7062" w:rsidRDefault="007A1326" w:rsidP="007A1326">
      <w:pPr>
        <w:pStyle w:val="ListParagraph"/>
        <w:rPr>
          <w:sz w:val="28"/>
          <w:szCs w:val="28"/>
        </w:rPr>
      </w:pPr>
      <w:hyperlink r:id="rId7" w:history="1">
        <w:r w:rsidRPr="000F7062">
          <w:rPr>
            <w:rStyle w:val="Hyperlink"/>
            <w:sz w:val="28"/>
            <w:szCs w:val="28"/>
          </w:rPr>
          <w:t>www.menopausematters.co.uk</w:t>
        </w:r>
      </w:hyperlink>
    </w:p>
    <w:p w14:paraId="4093E66B" w14:textId="2B46CF5A" w:rsidR="007A1326" w:rsidRPr="000F7062" w:rsidRDefault="007A1326" w:rsidP="007A1326">
      <w:pPr>
        <w:pStyle w:val="ListParagraph"/>
        <w:rPr>
          <w:sz w:val="28"/>
          <w:szCs w:val="28"/>
        </w:rPr>
      </w:pPr>
      <w:hyperlink r:id="rId8" w:history="1">
        <w:r w:rsidRPr="000F7062">
          <w:rPr>
            <w:rStyle w:val="Hyperlink"/>
            <w:sz w:val="28"/>
            <w:szCs w:val="28"/>
          </w:rPr>
          <w:t>www.balance-menopause.com</w:t>
        </w:r>
      </w:hyperlink>
    </w:p>
    <w:p w14:paraId="0E2746DA" w14:textId="3BF8E1B7" w:rsidR="007A1326" w:rsidRPr="000F7062" w:rsidRDefault="007A1326" w:rsidP="007A1326">
      <w:pPr>
        <w:pStyle w:val="ListParagraph"/>
        <w:rPr>
          <w:sz w:val="28"/>
          <w:szCs w:val="28"/>
        </w:rPr>
      </w:pPr>
      <w:hyperlink r:id="rId9" w:history="1">
        <w:r w:rsidRPr="000F7062">
          <w:rPr>
            <w:rStyle w:val="Hyperlink"/>
            <w:sz w:val="28"/>
            <w:szCs w:val="28"/>
          </w:rPr>
          <w:t>www.youtube.com/@DrSophieGP</w:t>
        </w:r>
      </w:hyperlink>
      <w:r w:rsidRPr="000F7062">
        <w:rPr>
          <w:sz w:val="28"/>
          <w:szCs w:val="28"/>
        </w:rPr>
        <w:t xml:space="preserve"> – Dr Sophie is a local GP with excellent </w:t>
      </w:r>
      <w:proofErr w:type="spellStart"/>
      <w:r w:rsidRPr="000F7062">
        <w:rPr>
          <w:sz w:val="28"/>
          <w:szCs w:val="28"/>
        </w:rPr>
        <w:t>youtube</w:t>
      </w:r>
      <w:proofErr w:type="spellEnd"/>
      <w:r w:rsidRPr="000F7062">
        <w:rPr>
          <w:sz w:val="28"/>
          <w:szCs w:val="28"/>
        </w:rPr>
        <w:t xml:space="preserve"> videos regarding all things health but has some excellent menopause related ones available.</w:t>
      </w:r>
    </w:p>
    <w:sectPr w:rsidR="007A1326" w:rsidRPr="000F7062" w:rsidSect="00462B03">
      <w:pgSz w:w="11906" w:h="16838"/>
      <w:pgMar w:top="1440" w:right="1440" w:bottom="1440" w:left="1440" w:header="708" w:footer="708" w:gutter="0"/>
      <w:pgBorders w:offsetFrom="page">
        <w:top w:val="single" w:sz="2" w:space="24" w:color="auto"/>
        <w:left w:val="single" w:sz="2" w:space="24" w:color="auto"/>
        <w:bottom w:val="single" w:sz="2" w:space="24" w:color="auto"/>
        <w:right w:val="single" w:sz="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C260B"/>
    <w:multiLevelType w:val="hybridMultilevel"/>
    <w:tmpl w:val="4C361D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894D12"/>
    <w:multiLevelType w:val="hybridMultilevel"/>
    <w:tmpl w:val="866E92C8"/>
    <w:lvl w:ilvl="0" w:tplc="D30E37E4">
      <w:start w:val="3"/>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97920792">
    <w:abstractNumId w:val="0"/>
  </w:num>
  <w:num w:numId="2" w16cid:durableId="754783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04A"/>
    <w:rsid w:val="00023114"/>
    <w:rsid w:val="000F7062"/>
    <w:rsid w:val="00462B03"/>
    <w:rsid w:val="0048459D"/>
    <w:rsid w:val="006B3546"/>
    <w:rsid w:val="006D4E77"/>
    <w:rsid w:val="007A1326"/>
    <w:rsid w:val="008800C9"/>
    <w:rsid w:val="008C104A"/>
    <w:rsid w:val="00AF2F44"/>
    <w:rsid w:val="00B070D3"/>
    <w:rsid w:val="00C22209"/>
    <w:rsid w:val="00E47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6C623"/>
  <w15:chartTrackingRefBased/>
  <w15:docId w15:val="{29F11BFB-41A4-46B6-9C37-118FCF68B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10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10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10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10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10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10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0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0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0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0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10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10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10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10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10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0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0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04A"/>
    <w:rPr>
      <w:rFonts w:eastAsiaTheme="majorEastAsia" w:cstheme="majorBidi"/>
      <w:color w:val="272727" w:themeColor="text1" w:themeTint="D8"/>
    </w:rPr>
  </w:style>
  <w:style w:type="paragraph" w:styleId="Title">
    <w:name w:val="Title"/>
    <w:basedOn w:val="Normal"/>
    <w:next w:val="Normal"/>
    <w:link w:val="TitleChar"/>
    <w:uiPriority w:val="10"/>
    <w:qFormat/>
    <w:rsid w:val="008C10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0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0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0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04A"/>
    <w:pPr>
      <w:spacing w:before="160"/>
      <w:jc w:val="center"/>
    </w:pPr>
    <w:rPr>
      <w:i/>
      <w:iCs/>
      <w:color w:val="404040" w:themeColor="text1" w:themeTint="BF"/>
    </w:rPr>
  </w:style>
  <w:style w:type="character" w:customStyle="1" w:styleId="QuoteChar">
    <w:name w:val="Quote Char"/>
    <w:basedOn w:val="DefaultParagraphFont"/>
    <w:link w:val="Quote"/>
    <w:uiPriority w:val="29"/>
    <w:rsid w:val="008C104A"/>
    <w:rPr>
      <w:i/>
      <w:iCs/>
      <w:color w:val="404040" w:themeColor="text1" w:themeTint="BF"/>
    </w:rPr>
  </w:style>
  <w:style w:type="paragraph" w:styleId="ListParagraph">
    <w:name w:val="List Paragraph"/>
    <w:basedOn w:val="Normal"/>
    <w:uiPriority w:val="34"/>
    <w:qFormat/>
    <w:rsid w:val="008C104A"/>
    <w:pPr>
      <w:ind w:left="720"/>
      <w:contextualSpacing/>
    </w:pPr>
  </w:style>
  <w:style w:type="character" w:styleId="IntenseEmphasis">
    <w:name w:val="Intense Emphasis"/>
    <w:basedOn w:val="DefaultParagraphFont"/>
    <w:uiPriority w:val="21"/>
    <w:qFormat/>
    <w:rsid w:val="008C104A"/>
    <w:rPr>
      <w:i/>
      <w:iCs/>
      <w:color w:val="0F4761" w:themeColor="accent1" w:themeShade="BF"/>
    </w:rPr>
  </w:style>
  <w:style w:type="paragraph" w:styleId="IntenseQuote">
    <w:name w:val="Intense Quote"/>
    <w:basedOn w:val="Normal"/>
    <w:next w:val="Normal"/>
    <w:link w:val="IntenseQuoteChar"/>
    <w:uiPriority w:val="30"/>
    <w:qFormat/>
    <w:rsid w:val="008C10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104A"/>
    <w:rPr>
      <w:i/>
      <w:iCs/>
      <w:color w:val="0F4761" w:themeColor="accent1" w:themeShade="BF"/>
    </w:rPr>
  </w:style>
  <w:style w:type="character" w:styleId="IntenseReference">
    <w:name w:val="Intense Reference"/>
    <w:basedOn w:val="DefaultParagraphFont"/>
    <w:uiPriority w:val="32"/>
    <w:qFormat/>
    <w:rsid w:val="008C104A"/>
    <w:rPr>
      <w:b/>
      <w:bCs/>
      <w:smallCaps/>
      <w:color w:val="0F4761" w:themeColor="accent1" w:themeShade="BF"/>
      <w:spacing w:val="5"/>
    </w:rPr>
  </w:style>
  <w:style w:type="character" w:styleId="Hyperlink">
    <w:name w:val="Hyperlink"/>
    <w:basedOn w:val="DefaultParagraphFont"/>
    <w:uiPriority w:val="99"/>
    <w:unhideWhenUsed/>
    <w:rsid w:val="007A1326"/>
    <w:rPr>
      <w:color w:val="467886" w:themeColor="hyperlink"/>
      <w:u w:val="single"/>
    </w:rPr>
  </w:style>
  <w:style w:type="character" w:styleId="UnresolvedMention">
    <w:name w:val="Unresolved Mention"/>
    <w:basedOn w:val="DefaultParagraphFont"/>
    <w:uiPriority w:val="99"/>
    <w:semiHidden/>
    <w:unhideWhenUsed/>
    <w:rsid w:val="007A1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ance-menopause.com" TargetMode="External"/><Relationship Id="rId3" Type="http://schemas.openxmlformats.org/officeDocument/2006/relationships/settings" Target="settings.xml"/><Relationship Id="rId7" Type="http://schemas.openxmlformats.org/officeDocument/2006/relationships/hyperlink" Target="http://www.menopausematter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hs.uk/conditions/menopause"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youtube.com/@DrSophieG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BLAND, Kirsty (BANKFIELD SURGERY)</dc:creator>
  <cp:keywords/>
  <dc:description/>
  <cp:lastModifiedBy>RHODES-KAZIMIERCZYK, Katherine (BANKFIELD SURGERY)</cp:lastModifiedBy>
  <cp:revision>5</cp:revision>
  <dcterms:created xsi:type="dcterms:W3CDTF">2025-10-29T10:59:00Z</dcterms:created>
  <dcterms:modified xsi:type="dcterms:W3CDTF">2025-10-29T11:29:00Z</dcterms:modified>
</cp:coreProperties>
</file>